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DE2A71" w:rsidRDefault="00E44EBC" w:rsidP="00DE2A7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1 – </w:t>
      </w:r>
      <w:r w:rsidR="00646E30">
        <w:rPr>
          <w:rFonts w:ascii="Arial" w:hAnsi="Arial" w:cs="Arial"/>
          <w:b/>
          <w:color w:val="0070C0"/>
          <w:sz w:val="20"/>
          <w:szCs w:val="20"/>
        </w:rPr>
        <w:t>Kozetka lekarsk</w:t>
      </w:r>
      <w:r w:rsidR="00446ABD">
        <w:rPr>
          <w:rFonts w:ascii="Arial" w:hAnsi="Arial" w:cs="Arial"/>
          <w:b/>
          <w:color w:val="0070C0"/>
          <w:sz w:val="20"/>
          <w:szCs w:val="20"/>
        </w:rPr>
        <w:t>a</w:t>
      </w:r>
      <w:r w:rsidR="00DE2A71"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DE2A71">
      <w:pPr>
        <w:rPr>
          <w:rFonts w:ascii="Arial" w:hAnsi="Arial" w:cs="Arial"/>
          <w:b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1731EA" w:rsidRDefault="00DE2A71" w:rsidP="00DE2A71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DE2A7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EE78AE" w:rsidP="00DE2A71">
            <w:pPr>
              <w:suppressAutoHyphens w:val="0"/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</w:pPr>
            <w:r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Kozetka lekarska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646E30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na kółkach przeznaczona do badań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646E30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wyposażona w 4 kółka podgumowane, w tym co najmniej 2 wyposażone w hamulec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Konstrukcja z kształtowników stalowych, pokrytych farbą proszkową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Zagłówek kozetki z regulacją pochylenia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Leże oraz zagłówek pokryte materiałem skóropodobnym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Wysokość: 590mm (+/-20mm)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Długość: 1880mm (+/- 20mm)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Szerokość: 550mm(=/- 20mm)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Dopuszczalne obciążenie: 170kg (+/- 5kg)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Uchwyt na rolkę prześcieradła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46ABD" w:rsidRDefault="00446ABD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446ABD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46AB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Kozetka lekarska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0B3DAB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DE2A71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E2A71" w:rsidRDefault="00DE2A71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4373AD" w:rsidRPr="0055260C" w:rsidRDefault="00DE2A71" w:rsidP="00DE2A71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373AD">
        <w:rPr>
          <w:rFonts w:ascii="Arial" w:hAnsi="Arial" w:cs="Arial"/>
          <w:sz w:val="20"/>
          <w:szCs w:val="20"/>
        </w:rPr>
        <w:t xml:space="preserve">   ......</w:t>
      </w:r>
      <w:r w:rsidR="004373AD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3C1CA0" w:rsidRDefault="004373AD" w:rsidP="004373AD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/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2 – </w:t>
      </w:r>
      <w:r w:rsidR="00EE78AE">
        <w:rPr>
          <w:rFonts w:ascii="Arial" w:hAnsi="Arial" w:cs="Arial"/>
          <w:b/>
          <w:color w:val="0070C0"/>
          <w:sz w:val="20"/>
          <w:szCs w:val="20"/>
        </w:rPr>
        <w:t>Laryngoskop</w:t>
      </w:r>
      <w:r w:rsidR="00446ABD"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CA256E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EE78AE" w:rsidP="00DE2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2444BD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 xml:space="preserve">1 rękojeść światłowodowa bateryjna 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>F.O.</w:t>
            </w:r>
            <w:r w:rsidRPr="00EE78AE">
              <w:rPr>
                <w:rFonts w:ascii="Arial" w:hAnsi="Arial" w:cs="Arial"/>
                <w:sz w:val="20"/>
                <w:szCs w:val="20"/>
              </w:rPr>
              <w:t xml:space="preserve"> 2,5V typu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ksenonowe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specjalna kapsuła dla żarówki ksenonowej - zapewnia bezpieczeństwo żarówki przy wymianie baterii oraz maksymalną przepuszczalność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2444BD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3 łyżki Macintosh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 xml:space="preserve"> F.O.</w:t>
            </w:r>
            <w:r w:rsidRPr="00EE78AE">
              <w:rPr>
                <w:rFonts w:ascii="Arial" w:hAnsi="Arial" w:cs="Arial"/>
                <w:sz w:val="20"/>
                <w:szCs w:val="20"/>
              </w:rPr>
              <w:t xml:space="preserve"> w rozmiarach 2, 3, 4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 xml:space="preserve"> z matowej stali nierdzewnej, która  zapobiega refleksom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92" w:rsidRPr="00EE78AE" w:rsidRDefault="000F1592" w:rsidP="00CF60D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gniazdo ze specjalnego trwałego polimeru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niewymienny światłowód Ø 3,0 mm, min. 3000 pojedynczych włókien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85AEB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&gt; 3.500 Lux /dla rękojeści 2,5 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do sterylizacji w autoklawie do 134°C - ok. 4000 cykli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D85AEB" w:rsidRPr="00EE78AE">
              <w:rPr>
                <w:rFonts w:ascii="Arial" w:hAnsi="Arial" w:cs="Arial"/>
                <w:sz w:val="20"/>
                <w:szCs w:val="20"/>
              </w:rPr>
              <w:t>umieszczony w pudełku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EE78AE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F1592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55260C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A47691" w:rsidRDefault="004373AD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2672C9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EE78AE">
        <w:rPr>
          <w:rFonts w:ascii="Arial" w:hAnsi="Arial" w:cs="Arial"/>
          <w:b/>
          <w:color w:val="0070C0"/>
          <w:sz w:val="20"/>
          <w:szCs w:val="20"/>
        </w:rPr>
        <w:t>Resuscytator ręczny</w:t>
      </w:r>
      <w:r w:rsidR="00E3508D"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3508D" w:rsidRDefault="00EE78A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Worek resuscytacyjny silikonowy, z maską nr 5 i rezerwuarem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Do sterylizacji w autoklawie.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Zakres stosowania: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 w:rsidP="00E3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Pacjenci o wadze ciała &gt;30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Częstotliwość wentylacji: dorośli: 12 - 15 razy/min.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Maksymalna ilość oddechów: 45/min.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3508D" w:rsidRDefault="00E3508D">
            <w:pPr>
              <w:rPr>
                <w:rFonts w:ascii="Arial" w:hAnsi="Arial" w:cs="Arial"/>
                <w:color w:val="FF0000"/>
                <w:sz w:val="20"/>
              </w:rPr>
            </w:pPr>
            <w:r w:rsidRPr="00545204">
              <w:rPr>
                <w:rFonts w:ascii="Arial" w:hAnsi="Arial" w:cs="Arial"/>
                <w:sz w:val="20"/>
              </w:rPr>
              <w:t>Maksymalna częstość oddechu: zależy od wdmuchiwanej objętości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Objętość martwa: 7ml dla resuscytatora=135ml dla maski nr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worek resuscytatora/wdech: około 1500/1200ml dla dorosłych.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worka rezerwuaru tlenu: 2500ml.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sz w:val="20"/>
              </w:rPr>
            </w:pPr>
            <w:r w:rsidRPr="00514392">
              <w:rPr>
                <w:rFonts w:ascii="Arial" w:hAnsi="Arial" w:cs="Arial"/>
                <w:sz w:val="20"/>
              </w:rPr>
              <w:t>Zawór ograniczający ciśnienie: 60 ± 10cm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Średnica zawór pacjenta/łącznik pacjenta: 22/15mm.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STĘŻENIA TLENU: (przy dostarczaniu tlenu z zewnętrznego źródła) 90 - 95%.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19487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69E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59169E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pracy: od -18°C do 50°C.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69E" w:rsidRPr="002672C9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2672C9" w:rsidRDefault="0059169E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69E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59169E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przechowywania: od -40°C do 50°C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69E" w:rsidRPr="002672C9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2672C9" w:rsidRDefault="0059169E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EE78AE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pStyle w:val="Bezodstpw"/>
        <w:rPr>
          <w:rFonts w:ascii="Arial" w:hAnsi="Arial" w:cs="Arial"/>
          <w:sz w:val="20"/>
          <w:szCs w:val="20"/>
        </w:rPr>
      </w:pPr>
    </w:p>
    <w:p w:rsidR="001B0CC7" w:rsidRPr="0055260C" w:rsidRDefault="001B0CC7" w:rsidP="001B0CC7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B0CC7" w:rsidRPr="00A47691" w:rsidRDefault="001B0CC7" w:rsidP="001B0CC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DF1A12" w:rsidRDefault="00DF1A12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EE78AE" w:rsidRDefault="00EE78A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EE78AE" w:rsidRDefault="00EE78A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45204" w:rsidRDefault="0054520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45204" w:rsidRDefault="0054520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1B0CC7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4 – </w:t>
      </w:r>
      <w:r w:rsidR="00486D7F" w:rsidRPr="00486D7F">
        <w:rPr>
          <w:rFonts w:ascii="Arial" w:hAnsi="Arial" w:cs="Arial"/>
          <w:b/>
          <w:color w:val="0070C0"/>
          <w:sz w:val="20"/>
          <w:szCs w:val="20"/>
        </w:rPr>
        <w:t xml:space="preserve">Stolik </w:t>
      </w:r>
      <w:r w:rsidR="00190A92">
        <w:rPr>
          <w:rFonts w:ascii="Arial" w:hAnsi="Arial" w:cs="Arial"/>
          <w:b/>
          <w:color w:val="0070C0"/>
          <w:sz w:val="20"/>
          <w:szCs w:val="20"/>
        </w:rPr>
        <w:t>p</w:t>
      </w:r>
      <w:r w:rsidR="00486D7F" w:rsidRPr="00486D7F">
        <w:rPr>
          <w:rFonts w:ascii="Arial" w:hAnsi="Arial" w:cs="Arial"/>
          <w:b/>
          <w:color w:val="0070C0"/>
          <w:sz w:val="20"/>
          <w:szCs w:val="20"/>
        </w:rPr>
        <w:t xml:space="preserve">od aparaturę medyczną </w:t>
      </w:r>
      <w:r w:rsidR="00486D7F">
        <w:rPr>
          <w:rFonts w:ascii="Arial" w:hAnsi="Arial" w:cs="Arial"/>
          <w:b/>
          <w:color w:val="0070C0"/>
          <w:sz w:val="20"/>
          <w:szCs w:val="20"/>
        </w:rPr>
        <w:t>2</w:t>
      </w:r>
      <w:r w:rsidR="002672C9" w:rsidRPr="001055AD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2672C9" w:rsidRPr="0055260C" w:rsidTr="00DF1A1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DF1A12" w:rsidRDefault="002672C9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DF1A12" w:rsidRDefault="00EE78AE" w:rsidP="00190A92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Stolik pod aparaturę medyczną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C9" w:rsidRPr="007F13A5" w:rsidRDefault="002672C9" w:rsidP="00DF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7F13A5" w:rsidRDefault="002672C9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486D7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86D7F">
              <w:rPr>
                <w:rFonts w:ascii="Arial" w:hAnsi="Arial" w:cs="Arial"/>
                <w:color w:val="000000"/>
                <w:sz w:val="20"/>
              </w:rPr>
              <w:t>telaż 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486D7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86D7F">
              <w:rPr>
                <w:rFonts w:ascii="Arial" w:hAnsi="Arial" w:cs="Arial"/>
                <w:color w:val="000000"/>
                <w:sz w:val="20"/>
              </w:rPr>
              <w:t>odstawa, blat stalowe, lakierowane proszkowo na biało; podstawa wyposażona w koła o średnicy 50 mm, w tym dwa z blokadą; półki (blat) z podniesionym rantem z czterech stron;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Wymiary: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</w:r>
            <w:r w:rsidR="00486D7F">
              <w:rPr>
                <w:rFonts w:ascii="Arial" w:hAnsi="Arial" w:cs="Arial"/>
                <w:color w:val="000000"/>
                <w:sz w:val="20"/>
              </w:rPr>
              <w:t>Głębokość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486D7F">
              <w:rPr>
                <w:rFonts w:ascii="Arial" w:hAnsi="Arial" w:cs="Arial"/>
                <w:color w:val="000000"/>
                <w:sz w:val="20"/>
              </w:rPr>
              <w:t>400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 xml:space="preserve">Szerokość: </w:t>
            </w:r>
            <w:r w:rsidR="00486D7F" w:rsidRPr="00486D7F">
              <w:rPr>
                <w:rFonts w:ascii="Arial" w:hAnsi="Arial" w:cs="Arial"/>
                <w:color w:val="000000"/>
                <w:sz w:val="20"/>
              </w:rPr>
              <w:t>735</w:t>
            </w:r>
            <w:r w:rsidR="00486D7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</w:p>
          <w:p w:rsidR="00530BDC" w:rsidRPr="00530BDC" w:rsidRDefault="00530BDC" w:rsidP="00486D7F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Wysokość: </w:t>
            </w:r>
            <w:r w:rsidR="00486D7F">
              <w:rPr>
                <w:rFonts w:ascii="Arial" w:hAnsi="Arial" w:cs="Arial"/>
                <w:color w:val="000000"/>
                <w:sz w:val="20"/>
              </w:rPr>
              <w:t>900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m</w:t>
            </w:r>
            <w:r w:rsidR="00486D7F">
              <w:rPr>
                <w:rFonts w:ascii="Arial" w:hAnsi="Arial" w:cs="Arial"/>
                <w:color w:val="000000"/>
                <w:sz w:val="20"/>
              </w:rPr>
              <w:t>m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A224B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A224BD">
              <w:rPr>
                <w:rFonts w:ascii="Arial" w:hAnsi="Arial" w:cs="Arial"/>
                <w:color w:val="000000"/>
                <w:sz w:val="20"/>
              </w:rPr>
              <w:t>ymiary blatu: 655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400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30BDC" w:rsidRDefault="007F13A5" w:rsidP="002672C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EE78AE" w:rsidP="00190A92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Stolik pod aparaturę medyczną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545204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55260C" w:rsidRDefault="002672C9" w:rsidP="002672C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2672C9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A224BD" w:rsidRPr="00633A20" w:rsidRDefault="00A224BD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190A92" w:rsidRDefault="00190A92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Default="007F13A5" w:rsidP="007F13A5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72411"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A224BD">
        <w:rPr>
          <w:rFonts w:ascii="Arial" w:hAnsi="Arial" w:cs="Arial"/>
          <w:b/>
          <w:color w:val="0070C0"/>
          <w:sz w:val="20"/>
          <w:szCs w:val="20"/>
        </w:rPr>
        <w:t>Stolik medyczny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Pr="001731EA" w:rsidRDefault="007F13A5" w:rsidP="007F13A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5260C" w:rsidRDefault="007F13A5" w:rsidP="007F13A5">
      <w:pPr>
        <w:pStyle w:val="Standard"/>
        <w:rPr>
          <w:rFonts w:ascii="Arial" w:hAnsi="Arial" w:cs="Arial"/>
          <w:b/>
        </w:rPr>
      </w:pPr>
    </w:p>
    <w:p w:rsidR="007F13A5" w:rsidRPr="002B4B49" w:rsidRDefault="007F13A5" w:rsidP="007F13A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F13A5" w:rsidRPr="0055260C" w:rsidRDefault="007F13A5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3A5" w:rsidRPr="0055260C" w:rsidRDefault="007F13A5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7F13A5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934EDD" w:rsidP="0077241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3A5" w:rsidRPr="002672C9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2672C9" w:rsidRDefault="007F13A5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2</w:t>
            </w:r>
            <w:r w:rsidR="00BE1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x</w:t>
            </w:r>
            <w:r w:rsidR="00BE1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uchwyt do prowadzenia z pręta o średnicy 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stelaż aluminiowo - stalowy lakierowany proszkowo na biało, z kanałami montażowymi po wewnętrznej stronie, umożliwiający dowolną regulację wysokości półek, przystosowany do montażu wyposażenia dodatkowego wyłącznie za pomocą elementów złącznych bez konieczności wykonywania otworów,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wyposażony w koła w obudowie stalowej ocynkowanej o śred</w:t>
            </w:r>
            <w:r>
              <w:rPr>
                <w:rFonts w:ascii="Arial" w:hAnsi="Arial" w:cs="Arial"/>
                <w:sz w:val="20"/>
                <w:szCs w:val="20"/>
              </w:rPr>
              <w:t>nicy 75 mm, w tym dwa z blokadą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blat ze stali kwasoodpornej gat. 0H18N9, montowany na stałe do stelaża, z podniesionym rantem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 w:rsidP="00934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całkowite: 770x430x880 </w:t>
            </w:r>
            <w:r w:rsidRPr="00934EDD">
              <w:rPr>
                <w:rFonts w:ascii="Arial" w:hAnsi="Arial" w:cs="Arial"/>
                <w:sz w:val="20"/>
                <w:szCs w:val="20"/>
              </w:rPr>
              <w:t>mm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 w:rsidRPr="00934ED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górnego: 705x415x20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dolnego: 655x415x20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7F13A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5A28EA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5D16AD" w:rsidRDefault="005A28EA" w:rsidP="009A1443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A28EA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D16AD" w:rsidRDefault="005D16AD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5D16AD" w:rsidRDefault="007F13A5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D16A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D16AD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5D16AD" w:rsidRPr="0055260C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F13A5">
        <w:rPr>
          <w:rFonts w:ascii="Arial" w:hAnsi="Arial" w:cs="Arial"/>
          <w:sz w:val="20"/>
          <w:szCs w:val="20"/>
        </w:rPr>
        <w:t xml:space="preserve">  ......</w:t>
      </w:r>
      <w:r w:rsidR="007F13A5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F13A5" w:rsidRPr="007F13A5" w:rsidRDefault="00A47691" w:rsidP="007F13A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7F13A5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="007F13A5" w:rsidRPr="0055260C">
        <w:rPr>
          <w:rFonts w:ascii="Arial" w:hAnsi="Arial" w:cs="Arial"/>
          <w:i/>
          <w:sz w:val="20"/>
          <w:szCs w:val="20"/>
        </w:rPr>
        <w:t>)</w:t>
      </w: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9A1443" w:rsidRDefault="009A1443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772411" w:rsidRDefault="00772411" w:rsidP="0077241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7C180D" w:rsidRPr="007C180D">
        <w:rPr>
          <w:rFonts w:ascii="Arial" w:hAnsi="Arial" w:cs="Arial"/>
          <w:b/>
          <w:color w:val="0070C0"/>
          <w:sz w:val="20"/>
          <w:szCs w:val="20"/>
        </w:rPr>
        <w:t>Wózek reanimacyjny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5D16AD" w:rsidRDefault="005D16AD" w:rsidP="00772411">
      <w:pPr>
        <w:rPr>
          <w:rFonts w:ascii="Arial" w:hAnsi="Arial" w:cs="Arial"/>
          <w:b/>
          <w:sz w:val="20"/>
          <w:szCs w:val="20"/>
        </w:rPr>
      </w:pPr>
    </w:p>
    <w:p w:rsidR="00772411" w:rsidRPr="005D16AD" w:rsidRDefault="005D16AD" w:rsidP="007724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411" w:rsidRPr="0055260C" w:rsidRDefault="00772411" w:rsidP="00772411">
      <w:pPr>
        <w:pStyle w:val="Standard"/>
        <w:rPr>
          <w:rFonts w:ascii="Arial" w:hAnsi="Arial" w:cs="Arial"/>
          <w:b/>
        </w:rPr>
      </w:pPr>
    </w:p>
    <w:p w:rsidR="00772411" w:rsidRPr="005D16AD" w:rsidRDefault="00772411" w:rsidP="0077241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5D16AD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72411" w:rsidRPr="0055260C" w:rsidRDefault="00772411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411" w:rsidRPr="0055260C" w:rsidRDefault="00772411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D16AD" w:rsidRDefault="00772411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EE78AE" w:rsidP="005D16A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  <w:szCs w:val="20"/>
              </w:rPr>
              <w:t>Wózek reanimacyjny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2411" w:rsidRPr="002672C9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772411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CC5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Wymiary zewnętrzne wózka bez wyposażenia</w:t>
            </w:r>
          </w:p>
          <w:p w:rsidR="00BE6CC5" w:rsidRPr="00BE6CC5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szerokość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690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  <w:p w:rsidR="005D16AD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głębokość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518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  <w:p w:rsidR="00BE6CC5" w:rsidRPr="005D16AD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Wysokość wózka (mm)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1006 mm</w:t>
            </w:r>
            <w:r w:rsidR="009A1443"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443" w:rsidRPr="005D757F" w:rsidRDefault="009A1443" w:rsidP="009A1443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Konstrukcja wózka wykonana ze stali lakierowanej proszkowo, Aluminiowa rama wózka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9A1443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blat główny wykonany z tworzywa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 (styren-butadien-akrylonitryl)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9A1443" w:rsidP="0032469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koła o średnicy minimum</w:t>
            </w:r>
            <w:r w:rsidRPr="005D757F">
              <w:rPr>
                <w:rFonts w:ascii="Arial" w:hAnsi="Arial" w:cs="Arial"/>
                <w:sz w:val="20"/>
                <w:szCs w:val="20"/>
              </w:rPr>
              <w:t xml:space="preserve">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układ jezdny składający się z czterech kół antystatycznych w przeciwpyłowej obudowie dwa koła wyposażone w hamulec, jedno wyposażone w blokadę kierunku jazdy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Pięć szuflad na prowadnicach łożyskowych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Dolna szuflada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>: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569 x 398 x 234mm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Dwie Środkowe szuflady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>569 x 398 x 155mm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7F2406">
            <w:pPr>
              <w:tabs>
                <w:tab w:val="left" w:pos="1083"/>
              </w:tabs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Dwie górne szuflady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569 x 398 x 76mm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Całkowite wysunięcie szuflady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100,00%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samodomykających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 się szuflad,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Ładowność jednej szuflady minimum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(dwie) </w:t>
            </w:r>
            <w:r w:rsidRPr="005D757F">
              <w:rPr>
                <w:rFonts w:ascii="Arial" w:hAnsi="Arial" w:cs="Arial"/>
                <w:sz w:val="20"/>
                <w:szCs w:val="20"/>
              </w:rPr>
              <w:t>Szuflady wyposażone w wyciągane tworzywowe podziałki z możliwością dowolnej konfiguracji przegród – rozwiązanie pozwalające na segregowanie zawartości szuflad.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wyposażony w ergonomiczny uchwyt do przetaczania możliwy do zainstalowania z obydwóch stron wózka zależnie od preferencji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blat z burtami zabezpieczającymi z trzech stron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wysuwany dodatkowy blat do pisania z tworzywa ABS, o udźwigu min. 5 kg 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455 x 360 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pierwsza szuflada posiada dodatkowe zamknięcie na plombę lub kłódkę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7F2406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wyposażony w obrotowy uchwyt na defibrylator z możliwością obrotu 360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D757F">
              <w:rPr>
                <w:rFonts w:ascii="Arial" w:hAnsi="Arial" w:cs="Arial"/>
                <w:sz w:val="20"/>
                <w:szCs w:val="20"/>
              </w:rPr>
              <w:t xml:space="preserve">, regulacją szerokości oraz wysokości. Posiada dwa regulowane pasy </w:t>
            </w:r>
            <w:r>
              <w:rPr>
                <w:rFonts w:ascii="Arial" w:hAnsi="Arial" w:cs="Arial"/>
                <w:sz w:val="20"/>
                <w:szCs w:val="20"/>
              </w:rPr>
              <w:t xml:space="preserve">do mocowania urządzeń. 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>355 x 355 ~ 415mm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wieszak na płyny infuzyjne z dwoma haczykami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7F2406" w:rsidRDefault="007F2406" w:rsidP="007F2406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uchwyt na butlę tlenową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>: 145 x 125 x 403mm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2406" w:rsidRDefault="007F2406" w:rsidP="00324690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uchwyt na pojemnik na ostre przedmio</w:t>
            </w:r>
            <w:r>
              <w:rPr>
                <w:rFonts w:ascii="Arial" w:hAnsi="Arial" w:cs="Arial"/>
                <w:sz w:val="20"/>
                <w:szCs w:val="20"/>
              </w:rPr>
              <w:t>ty w kształcie koszyka  o wym:</w:t>
            </w:r>
          </w:p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105 x 130 x 215mm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7F2406">
            <w:pPr>
              <w:rPr>
                <w:rFonts w:ascii="Arial" w:hAnsi="Arial" w:cs="Arial"/>
                <w:sz w:val="20"/>
              </w:rPr>
            </w:pPr>
            <w:r w:rsidRPr="007F2406">
              <w:rPr>
                <w:rFonts w:ascii="Arial" w:hAnsi="Arial" w:cs="Arial"/>
                <w:sz w:val="20"/>
                <w:szCs w:val="20"/>
              </w:rPr>
              <w:t>płytę do przeprowadzania RKO montowaną n</w:t>
            </w:r>
            <w:r>
              <w:rPr>
                <w:rFonts w:ascii="Arial" w:hAnsi="Arial" w:cs="Arial"/>
                <w:sz w:val="20"/>
                <w:szCs w:val="20"/>
              </w:rPr>
              <w:t xml:space="preserve">a tylnej ścianie wózka 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F2406">
              <w:rPr>
                <w:rFonts w:ascii="Arial" w:hAnsi="Arial" w:cs="Arial"/>
                <w:sz w:val="20"/>
                <w:szCs w:val="20"/>
              </w:rPr>
              <w:t xml:space="preserve">440 x 510 x 10mm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akcesoria instalowane na szynach aluminiowych umożliwiających dowolną aranżacje elementów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Listwa odbojowa znajdująca się u podstawy wszystkich 4 ścian wózka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06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06" w:rsidRDefault="007F2406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2406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 kolorze czerwonym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406" w:rsidRPr="002672C9" w:rsidRDefault="007F2406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06" w:rsidRPr="002672C9" w:rsidRDefault="007F2406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6AD" w:rsidRDefault="005D16AD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5D16AD">
        <w:trPr>
          <w:trHeight w:val="7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406" w:rsidRDefault="007F2406" w:rsidP="007F2406">
            <w:pPr>
              <w:suppressAutoHyphens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7F2406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Wózek reanimacyjny</w:t>
            </w:r>
          </w:p>
          <w:p w:rsidR="007F2406" w:rsidRPr="007F2406" w:rsidRDefault="007F2406" w:rsidP="007F2406">
            <w:pPr>
              <w:suppressAutoHyphens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55260C" w:rsidRDefault="00772411" w:rsidP="0077241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0E5D0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A47691" w:rsidP="00772411"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7241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7F2406" w:rsidRDefault="007F2406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A47691" w:rsidRPr="001055AD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>Zadanie nr 7</w:t>
      </w:r>
      <w:r w:rsidR="006D163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– </w:t>
      </w:r>
      <w:r w:rsidR="006D1632" w:rsidRPr="006D1632">
        <w:rPr>
          <w:rFonts w:ascii="Arial" w:hAnsi="Arial" w:cs="Arial"/>
          <w:b/>
          <w:color w:val="0070C0"/>
          <w:sz w:val="20"/>
          <w:szCs w:val="20"/>
        </w:rPr>
        <w:t>Wózek oddziałow</w:t>
      </w:r>
      <w:r w:rsidR="00E5343C">
        <w:rPr>
          <w:rFonts w:ascii="Arial" w:hAnsi="Arial" w:cs="Arial"/>
          <w:b/>
          <w:color w:val="0070C0"/>
          <w:sz w:val="20"/>
          <w:szCs w:val="20"/>
        </w:rPr>
        <w:t>o</w:t>
      </w:r>
      <w:r w:rsidR="006D1632">
        <w:rPr>
          <w:rFonts w:ascii="Arial" w:hAnsi="Arial" w:cs="Arial"/>
          <w:b/>
          <w:color w:val="0070C0"/>
          <w:sz w:val="20"/>
          <w:szCs w:val="20"/>
        </w:rPr>
        <w:t>-zabiegowy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5D16AD" w:rsidRDefault="005D16AD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A47691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A47691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6D1632" w:rsidP="00E5343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6D163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Wózek oddziałow</w:t>
            </w:r>
            <w:r w:rsidR="00E5343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-zabiegowy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A4769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32" w:rsidRPr="006D1632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wysokość: 90,5cm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  <w:p w:rsidR="006D1632" w:rsidRPr="006D1632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szerokość: 42,5cm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  <w:p w:rsidR="005D16AD" w:rsidRPr="005D16AD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długość: 64,5cm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6D1632" w:rsidP="00324690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wyposażony w trzy zdejmowane tace z tworzywa, worek foliowy na odpady z przykrywką oraz druciany kosz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6D1632" w:rsidP="00C70CEB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stelaż w kolorze białym lakierowany farbą proszkową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6D1632" w:rsidP="00324690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wyposażony w cztery kółka w tym dwa z hamulcem.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564"/>
        <w:gridCol w:w="1276"/>
        <w:gridCol w:w="1277"/>
        <w:gridCol w:w="1276"/>
        <w:gridCol w:w="1410"/>
        <w:gridCol w:w="7"/>
        <w:gridCol w:w="1419"/>
      </w:tblGrid>
      <w:tr w:rsidR="001B0CC7" w:rsidRPr="008F2C05" w:rsidTr="005E6F4B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5E6F4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6D1632" w:rsidP="00E5343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6D1632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Wózek oddziałow</w:t>
            </w:r>
            <w:r w:rsidR="00E5343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-zabiegowy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Tr="005E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662" w:type="dxa"/>
          <w:trHeight w:val="360"/>
        </w:trPr>
        <w:tc>
          <w:tcPr>
            <w:tcW w:w="1276" w:type="dxa"/>
          </w:tcPr>
          <w:p w:rsidR="005E6F4B" w:rsidRPr="008F2C05" w:rsidRDefault="005E6F4B" w:rsidP="0032469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0" w:type="dxa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26" w:type="dxa"/>
            <w:gridSpan w:val="2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A47691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/>
    <w:p w:rsidR="001B0CC7" w:rsidRDefault="001B0CC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6D1632" w:rsidP="00F067B3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Pr="00E875A0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F067B3">
        <w:rPr>
          <w:rFonts w:ascii="Arial" w:hAnsi="Arial" w:cs="Arial"/>
          <w:b/>
          <w:color w:val="0070C0"/>
          <w:sz w:val="20"/>
          <w:szCs w:val="20"/>
        </w:rPr>
        <w:t>8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5343C">
        <w:rPr>
          <w:rFonts w:ascii="Arial" w:hAnsi="Arial" w:cs="Arial"/>
          <w:b/>
          <w:color w:val="0070C0"/>
          <w:sz w:val="20"/>
          <w:szCs w:val="20"/>
        </w:rPr>
        <w:t>RTG z</w:t>
      </w:r>
      <w:r w:rsidR="00F067B3">
        <w:rPr>
          <w:rFonts w:ascii="Arial" w:hAnsi="Arial" w:cs="Arial"/>
          <w:b/>
          <w:color w:val="0070C0"/>
          <w:sz w:val="20"/>
          <w:szCs w:val="20"/>
        </w:rPr>
        <w:t xml:space="preserve"> rami</w:t>
      </w:r>
      <w:r w:rsidR="00E5343C">
        <w:rPr>
          <w:rFonts w:ascii="Arial" w:hAnsi="Arial" w:cs="Arial"/>
          <w:b/>
          <w:color w:val="0070C0"/>
          <w:sz w:val="20"/>
          <w:szCs w:val="20"/>
        </w:rPr>
        <w:t>eniem</w:t>
      </w:r>
      <w:r w:rsidR="00F067B3">
        <w:rPr>
          <w:rFonts w:ascii="Arial" w:hAnsi="Arial" w:cs="Arial"/>
          <w:b/>
          <w:color w:val="0070C0"/>
          <w:sz w:val="20"/>
          <w:szCs w:val="20"/>
        </w:rPr>
        <w:t xml:space="preserve"> C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Default="00CF0991" w:rsidP="00FE439B">
      <w:pPr>
        <w:rPr>
          <w:rFonts w:ascii="Arial" w:hAnsi="Arial" w:cs="Arial"/>
          <w:sz w:val="20"/>
          <w:szCs w:val="20"/>
        </w:rPr>
      </w:pPr>
    </w:p>
    <w:p w:rsidR="00FE439B" w:rsidRPr="00405EC7" w:rsidRDefault="00FE439B" w:rsidP="00FE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39B" w:rsidRPr="00523814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523814" w:rsidRDefault="00FE439B" w:rsidP="00FE439B">
      <w:pPr>
        <w:pStyle w:val="Bezodstpw"/>
        <w:rPr>
          <w:rFonts w:ascii="Arial" w:hAnsi="Arial" w:cs="Arial"/>
          <w:b/>
          <w:sz w:val="20"/>
          <w:szCs w:val="20"/>
        </w:rPr>
      </w:pPr>
      <w:r w:rsidRPr="00523814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81"/>
        <w:gridCol w:w="2228"/>
        <w:gridCol w:w="2015"/>
        <w:gridCol w:w="2483"/>
      </w:tblGrid>
      <w:tr w:rsidR="00FE439B" w:rsidRPr="00523814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523814" w:rsidRDefault="00FE439B" w:rsidP="00FE439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Opis parametru wymaganego/ granicznego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421356" w:rsidRPr="00523814" w:rsidTr="0042135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356" w:rsidRPr="00523814" w:rsidRDefault="00421356" w:rsidP="004213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Style w:val="FontStyle57"/>
                <w:rFonts w:ascii="Arial" w:hAnsi="Arial" w:cs="Arial"/>
                <w:sz w:val="20"/>
                <w:szCs w:val="20"/>
              </w:rPr>
              <w:t>I. RAMIĘ C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Głębokość ramienia C (odległość między osią wiązki a wewnętrzną powierzchnią ramienia C)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70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72 cm – 5 pkt</w:t>
            </w:r>
          </w:p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72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Odległość SID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107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110 cm – 5 pkt</w:t>
            </w:r>
          </w:p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110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Prześwit ramienia C (odległość między detektorem a lampą RTG)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83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85 cm – 5 pkt</w:t>
            </w:r>
          </w:p>
          <w:p w:rsidR="00421356" w:rsidRPr="00523814" w:rsidRDefault="00421356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&lt;85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ramienia C wzdłuż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20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pionowego ramienia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45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orbitalnego ramienia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140°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rotacji ramienia C (ruch wokół osi poziomej)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±225°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obrotu ramienia C wokół osi pionowej (wychylenie)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±10°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12° – 5 pkt</w:t>
            </w:r>
          </w:p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&lt;12°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Zmotoryzowany ruch ramienia C w pionie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Wielofunkcyjna pojedyncza dźwignia służąca jako hamulec oraz sterowanie kołami aparatu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Hamulce ruchów ramienia C: orbitalnego, rotacyjnego, wzdłużnego i obrotu wokół osi pionowej z odpowiadającymi im skalami, oznaczone różnymi kolorami w celu łatwiejszej komunikacji w sali operacyjnej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Obsługa hamulców (zwalnianie i blokowanie) min. ruchów orbitalnego, rotacyjnego, wzdłużnego i obrotu wokół osi pionowej  bezpośrednio przy detektorze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Uchwyt przy detektorze do ręcznego manipulowania ramieniem C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Obrotowy, kolorowy panel dotykowy na ramieniu C min. 12” do sterowania funkcjami 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aparatu (min. kolimacją, ustawieniami generatora, ustawieniami parametrów obrazu) z podglądem min. LIH</w:t>
            </w:r>
          </w:p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Rozdzielczość  panelu dotykowego ≥ 1200 x 800 pikseli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  <w:highlight w:val="green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Wyświetlanie na panelu przy ramieniu C aktualnego kąta ruchu orbitalnego i rotacji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  <w:highlight w:val="green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zapamiętania podczas zabiegu ustawienia kątowego  ramienia C tj. pamięć pozycji dla  co najmniej kątów ruchu orbitalnego i rotacji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Przycisk bezpieczeństwa wyłączający natychmiast aparat lub wyłączający min. ruch silnikowy i promieniowanie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Szerokość wózka z ramieniem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85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42135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Style w:val="FontStyle57"/>
                <w:rFonts w:ascii="Arial" w:hAnsi="Arial" w:cs="Arial"/>
                <w:sz w:val="20"/>
                <w:szCs w:val="20"/>
              </w:rPr>
              <w:t>II. GENERATOR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Generator wysokiej częstotliwości o maksymalnej częstotliwości pracy min. 15 kHz</w:t>
            </w:r>
          </w:p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Maksymalna moc generatora RTG zgodnie z normą IEC 60601-2-54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 kW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Brak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Fluoroskopia pulsacyjna – dostępne częstotliwości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Co najmniej w zakresie </w:t>
            </w:r>
          </w:p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1 p/s - 25 p/s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30 p/s – 5 pkt;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&lt;30 p/s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Radiografia cyfrowa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Maksymalne napięcie w trybie fluoroskopii i radiografii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120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125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5 pkt;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 125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Maksymalne natężenie prądu dla fluoroskopii pulsacyjnej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Minimalne natężenie prądu dla fluoroskopii pulsacyjnej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≤ 5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Maksymalny prąd dla radiografii cyfrowej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Automatyczny dobór parametrów fluoroskopii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Zasilanie 230V +/-10%, 50Hz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III. LAMPA I KOLIMATORY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autoSpaceDE w:val="0"/>
              <w:autoSpaceDN w:val="0"/>
              <w:adjustRightInd w:val="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Lampa z wirującą anodą typu monoblok (nie dopuszcza się kabli wysokiego napięcia w konstrukcji ramienia C poza monoblokiem)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Lampa min. 2-ogniskowa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Wielkość małego ogniska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0,3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≤ 0,2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&gt;0,2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Wielkość dużego ogniska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0,6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≤ 0,5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&gt;0,5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Pojemność cieplna anody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350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Szybkość chłodzenia anody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75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90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 xml:space="preserve">&lt;90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/min – 0 pkt, 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Pojemność cieplna zespołu lampy/kołpaka lampy (w zależności od terminologii producenta)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5000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10 000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 10 000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0 pkt 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Szybkość chłodzenia zespołu lampy/kołpaka lampy (w zależności od terminologii producenta)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150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&lt;150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0 pkt,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autoSpaceDE w:val="0"/>
              <w:autoSpaceDN w:val="0"/>
              <w:adjustRightInd w:val="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System aktywnego chłodzenia (dodatkowy układ chłodzenia cieczą, oprócz chłodzenia olejem) Układ zamknięty wbudowany wewnątrz aparatu bez zewnętrznych radiatorów i wentylatorów.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Kolimator szczelinowy z rotacją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Kolimator prostokątny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Ustawienie kolimatorów z podglądem bez promieniowania (na obrazie zamrożonym z wyświetlaniem aktualnego położenia krawędzi przesłon)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IV. DETEKTOR I TOR OBRAZOWY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Wielkość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20 cm x 20 cm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Obraz z detektora wyświetlany na monitorach jako prostokątny (nie ograniczany do koła lub przycinany)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Detektor w technologii półprzewodnikowej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Tak, podać technologię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Liczba pól obrazowych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Rozdzielczość (matryca detektora)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1024x1024 pikseli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Dynamika obrazu z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16 bitów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Wydajność kwantowa detekcji (DQE) przy 1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55%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min. 40 linii/cm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70 linii/cm – 5 pkt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70 linii/cm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wyciągana bez użycia narzędzi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V. SYSTEM CYFROWEJ OBRÓBKI OBRAZU I PAMIĘĆ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Matryca przetwarzania obrazów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1024x1024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Liczba pamiętanych obrazów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150 000 – 5 pkt</w:t>
            </w:r>
          </w:p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150 000 – 0 pkt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Funkcja „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Last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Image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Hold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Pomiar odległości i kątów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nanoszenia graficznych oznaczeń (np. odejścia naczyń), które są następnie wyświetlane na obrazie „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live”w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celu lepszej orientacji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Wyświetlanie mozaiki min. 16 obrazów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Obraz lustrzany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Obrót obrazu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Obrót obrazu z utrzymaniem </w:t>
            </w: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 xml:space="preserve">prostokątnego pola obrazowania Full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View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lub równoważna (bez ograniczenia obrazu do koła) przy każdym zastosowanym kącie obrotu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Tak/Nie, opisać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>Nie (obrót obrazu z ograniczeniem pola obrazowania do koła w jakimkolwiek przypadku) – 0 pkt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System wpisywania danych pacjenta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  <w:highlight w:val="yellow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Funkcja nagrywania sekwencji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fluoroskopowych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C4EC1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Pr="00523814" w:rsidRDefault="00523814" w:rsidP="00AC4E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VI. WÓZEK Z MONITORAMI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Liczba monitorów kolorowych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Przekątna ekranu min. 19"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Maksymalna luminancja monitorów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600 cd/m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Luminancja monitorów kalibrowana zgodnie z krzywą DICOM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400 cd/m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Kontrast monitorów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600:1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Obrót monitorów wokół osi pionowej względem podstawy wózka o min. 180°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 – 10 pkt.</w:t>
            </w:r>
          </w:p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regulacji wysokości monitorów w zakresie min. 15 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 – 10 pkt.</w:t>
            </w:r>
          </w:p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wprowadzania danych pacjentów poprzez panel dotykowy na wózku z monitorami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Wyjście DVI - możliwość podłączenia zewnętrznych monitorów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VII. ŚRODKI DOKUMENTACYJNE I ARCHIWIZACYJNE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Interfejs sieciowy DICOM obsługujący funkcje min: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Send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Storage Commitment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Print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Worklist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2832" w:hanging="2832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Port USB i nagrywarka CD/DVD - zapis obrazów w formacie umożliwiającym odtworzenia zdjęć na dowolnym komputerze bez konieczności posiadania dodatkowego oprogramowania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UPS wbudowany w wózek z monitorami,  zabezpieczający co najmniej dane obrazowe podczas zaniku zasilania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VIII. WYPOSAZENIE DODATKOWE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Przycisk nożny do wyzwalania fluoroskopii/akwizycji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Zintegrowany system monitorowania i wyświetlania dawki RTG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Celownik laserowy po stronie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IX. INNE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Certyfikat CE lub deklaracja zgodności na całe urządzenie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767E76" w:rsidRPr="00523814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E439B" w:rsidRPr="000539FB" w:rsidTr="001B10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FE439B" w:rsidRPr="000539FB" w:rsidTr="001B104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767E76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B" w:rsidRPr="00767E76" w:rsidRDefault="00E5343C" w:rsidP="001B1047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E5343C">
              <w:rPr>
                <w:rFonts w:ascii="Arial" w:hAnsi="Arial" w:cs="Arial"/>
                <w:b/>
                <w:sz w:val="20"/>
                <w:szCs w:val="20"/>
              </w:rPr>
              <w:t>RTG z ramieniem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E439B" w:rsidRPr="000539FB" w:rsidTr="001B104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E439B" w:rsidRDefault="00FE439B" w:rsidP="00FE439B"/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Pr="0055260C" w:rsidRDefault="00FE439B" w:rsidP="00FE439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FE439B" w:rsidP="00FE439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4F63CC" w:rsidRPr="00E875A0" w:rsidRDefault="004F63CC" w:rsidP="004F63CC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9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Respirator </w:t>
      </w:r>
      <w:r w:rsidRPr="00E875A0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4F63CC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Pr="00405EC7" w:rsidRDefault="004F63CC" w:rsidP="004F63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3CC" w:rsidRPr="00E936A2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Pr="00E936A2" w:rsidRDefault="004F63CC" w:rsidP="004F63CC">
      <w:pPr>
        <w:pStyle w:val="Bezodstpw"/>
        <w:rPr>
          <w:rFonts w:ascii="Arial" w:hAnsi="Arial" w:cs="Arial"/>
          <w:b/>
          <w:sz w:val="20"/>
          <w:szCs w:val="20"/>
        </w:rPr>
      </w:pPr>
      <w:r w:rsidRPr="00E936A2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81"/>
        <w:gridCol w:w="2228"/>
        <w:gridCol w:w="2015"/>
        <w:gridCol w:w="2483"/>
      </w:tblGrid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 w:rsidP="004F63C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Opis parametru wymaganego/ granicznego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Default="00E936A2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  <w:p w:rsidR="00E936A2" w:rsidRPr="00E936A2" w:rsidRDefault="00E936A2" w:rsidP="00E936A2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Wymagania ogólne respiratora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przeznaczony do wentylacji dorosłych i dzieci.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Waga respiratora do 4 kg.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odporny na wstrząsy 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Respirator o stopniu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ochronyprzed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wnikaniem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ciał stałych oraz wody: min. IP34.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z możliwością zasilania z zewnętrznego źródła DC o napięciu od 12 do 24 V umożliwiające zastosowanie respiratora w ambulansie oraz transporcie lotniczym.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Obsługa poprzez pokrętło i ekran dotykowy.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Obsługa i komunikaty w języku polskim.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Kolorowy, pojedynczy ekran o przekątnej min. 8” rozdzielczość min. 640x 480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px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System testów sprawdzających działanie respiratora.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Wbudowany składany uchwyt/rączka  do przenoszenia.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Zasilanie Pneumatyczne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Własne zasilanie w powietrze z wbudowanej w aparat turbiny.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Zasilanie w tlen z sieci szpitalnej o ciśnieniu min. 2,8 do 6 bar oraz wejście niskociśnieniowe od 0 do 1,5 bar i przepływie do 15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Zasilanie Elektryczne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Zasilanie AC 220-240 V, 50/60Hz.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Awaryjne zasilane akumulatorowe do podtrzymania pracy respiratora na minimum  2  godziny.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Czas ładowania akumulatora wewnętrznego  podczas stand-by  max.  2,5  godziny.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lastRenderedPageBreak/>
              <w:t>Tryby wentylacji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objętościowa wymuszona i asystująca z przepływem: stałym oraz opadającym.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ciśnieniowa wymuszona i asystująca.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SIMV z PS.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PSV.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CPAP.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programowania westchnięć.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bezdechu z regulacją objętości, częstości oddechowej oraz czasu  reakcji.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nieinwazyjna przez maskę NIV.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Pauza wdechowa oraz wydechowa.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Funkcja tlenoterapii (nie będąca trybem wentylacji) umożliwiająca podaż pacjentowi mieszanki powietrze/O</w:t>
            </w:r>
            <w:r w:rsidRPr="00E936A2">
              <w:rPr>
                <w:rFonts w:ascii="Arial" w:eastAsia="Lucida Sans Unicode" w:hAnsi="Arial" w:cs="Arial"/>
                <w:sz w:val="20"/>
                <w:szCs w:val="20"/>
                <w:vertAlign w:val="subscript"/>
              </w:rPr>
              <w:t>2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ookreślonym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- regulowanym przez użytkownika poziomie przepływu oraz wartości FiO</w:t>
            </w:r>
            <w:r w:rsidRPr="00E936A2">
              <w:rPr>
                <w:rFonts w:ascii="Arial" w:eastAsia="Lucida Sans Unicode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Spełnienie wymagań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Regulacja przepływu powyżej 60 l/min – 10 pkt.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rozbudowy o tryb wentylacji </w:t>
            </w:r>
            <w:r w:rsidRPr="00E936A2">
              <w:rPr>
                <w:rFonts w:ascii="Arial" w:hAnsi="Arial" w:cs="Arial"/>
                <w:sz w:val="20"/>
                <w:szCs w:val="20"/>
              </w:rPr>
              <w:t xml:space="preserve">na dwóch poziomach ciśnienia typu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BiPAP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, Bi-Level,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DuoPAP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, Duo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Pomiar min.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- częstotliwość uścisków obliczona przez respirator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- Maksymalne wahania ciśnienia wywołanego uściskami klatki piersiowej  (cmH2O)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F63CC" w:rsidRPr="00E936A2" w:rsidRDefault="004F63CC">
            <w:pPr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40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Parametry regulowane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Częstość oddechów min.: 1-80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odd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Objętość pojedynczego oddechu min.: 20 – 2000 ml.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3CC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Regulowany czas wdechu zakres minimalny od 0,3 do 5,0 sek.</w:t>
            </w:r>
          </w:p>
          <w:p w:rsid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E936A2" w:rsidRP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Regulowany stosunek I:E min. </w:t>
            </w:r>
            <w:r w:rsidRPr="00E936A2">
              <w:rPr>
                <w:rFonts w:ascii="Arial" w:hAnsi="Arial" w:cs="Arial"/>
                <w:sz w:val="20"/>
                <w:szCs w:val="20"/>
              </w:rPr>
              <w:t xml:space="preserve">1:9 do 1:1 lub stosunek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Ti:Ttot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 min. 10% - 50%.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Regulacja stężenia tlenu w zakresie od 21 do 100 %O2.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wspomagania min. od 5 do 40cmH2O.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Przepływowy tryb rozpoznawania oddechu własnego pacjenta min. 1-10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Regulowane kryterium zakończenia fazy wdechowej w trybach spontanicznych min. 20-80% przepływu szczytowego.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PEEP min. od 0 do 20 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wdechowe min. 5 – 50 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Przepływ szczytowy min. 220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Obrazowanie mierzonych parametrów wentylacji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Aktualnie prowadzony tryb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Rzeczywista całkowita częstość oddechowa.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Objętość pojedynczego oddechu (wdechowa i wydechowa).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Rzeczywista objętość wentylacji minutowej (wydechowa).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szczytowe.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średnie.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Plateau.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PEEP.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% Przeciek.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Pomiar stosunku I:E lub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Ti:Ttot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Trendy mierzonych parametrów z min. 60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godz.Zapisywane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parametry min.: RR,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VTi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VMi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VTe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VMe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Pplat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Pszczyt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Pśred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, PEEP, TI/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Ttot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Przeciek,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FiO</w:t>
            </w:r>
            <w:proofErr w:type="spellEnd"/>
            <w:r w:rsidRPr="00E936A2">
              <w:rPr>
                <w:rFonts w:ascii="Cambria Math" w:eastAsia="Lucida Sans Unicode" w:hAnsi="Cambria Math" w:cs="Cambria Math"/>
                <w:sz w:val="20"/>
                <w:szCs w:val="20"/>
              </w:rPr>
              <w:t>₂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Integralny pomiar stężenia tlenu.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automatycznego nastawienia granic alarmowych względem bieżących parametrów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Prezentacja graficzna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Prezentacja na ekranie parametrów nastawianych i mierzonych, oraz krzywych dynamicznych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Jednoczesne wyświetlanie min. 2 krzywych dynamicznych z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pośród:przepływ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/czas, ciśnienie/czas, objętość/czas.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Alarmy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Braku zasilania w energię elektryczną.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Niskiego ciśnienia lub rozłączenia pacjenta.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Stężenia tlenu min/max.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 wysokiej częstości oddechowej.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Zbyt wysokiego ciśnienia szczytowego.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Alarm bezdechu.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Awaria zasilania w tlen.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Zatkania gałęzi wydechowej.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Rozładowanie akumulatora.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Dziennik zdarzeń i alarmów zapamiętujący min. 200 ostatnich zdarzeń wraz z opisem.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Inne wymagania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konfigurowania jasności ekranu, poziomu głośności alarmów.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rozbudowy o zintegrowany w respiratorze pomiar CO2 wraz z prezentacją parametrów na ekranie respiratora.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Funkcja obrotu obrazu ekranu o 180° ułatwiająca obsługę podczas transportu.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Zabezpieczenie przed przypadkową zmianą nastawianych parametrów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Cicha praca urządzenia: poniżej 55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dB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(A) - w odległości 1 m od urządzenia</w:t>
            </w:r>
          </w:p>
          <w:p w:rsidR="00E936A2" w:rsidRP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Wyposażenie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Wielorazowa zastawka 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wydechowa z c</w:t>
            </w:r>
            <w:r w:rsidR="00E936A2">
              <w:rPr>
                <w:rFonts w:ascii="Arial" w:eastAsia="Lucida Sans Unicode" w:hAnsi="Arial" w:cs="Arial"/>
                <w:sz w:val="20"/>
                <w:szCs w:val="20"/>
              </w:rPr>
              <w:t xml:space="preserve">zujnikiem przepływu wydechowego 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x 2 </w:t>
            </w:r>
            <w:r w:rsidR="00E936A2">
              <w:rPr>
                <w:rFonts w:ascii="Arial" w:eastAsia="Lucida Sans Unicode" w:hAnsi="Arial" w:cs="Arial"/>
                <w:sz w:val="20"/>
                <w:szCs w:val="20"/>
              </w:rPr>
              <w:t>s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zt.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Torba transportowa x 1 szt.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Mocowanie na ramę łóżka x 1 szt.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</w:tbl>
    <w:p w:rsidR="004F63CC" w:rsidRPr="00E936A2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Default="004F63CC" w:rsidP="004F63CC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4F63CC" w:rsidRPr="000539FB" w:rsidTr="004F63CC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4F63CC" w:rsidRPr="000539FB" w:rsidTr="004F63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767E76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C" w:rsidRPr="00767E76" w:rsidRDefault="004F63CC" w:rsidP="004F63C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4F63CC" w:rsidRPr="000539FB" w:rsidTr="004F63CC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4F63CC" w:rsidRDefault="004F63CC" w:rsidP="004F63CC"/>
    <w:p w:rsidR="004F63CC" w:rsidRPr="009A0F3B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F63CC" w:rsidRPr="009A0F3B" w:rsidRDefault="004F63CC" w:rsidP="004F63C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F63CC" w:rsidRPr="009A0F3B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</w:p>
    <w:p w:rsidR="004F63CC" w:rsidRPr="0055260C" w:rsidRDefault="004F63CC" w:rsidP="004F63CC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F63CC" w:rsidRDefault="004F63CC" w:rsidP="004F63CC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F63CC" w:rsidRPr="00FE439B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Default="004F63CC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4F63CC" w:rsidSect="004373AD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E4" w:rsidRDefault="006E7DE4" w:rsidP="004373AD">
      <w:r>
        <w:separator/>
      </w:r>
    </w:p>
  </w:endnote>
  <w:endnote w:type="continuationSeparator" w:id="0">
    <w:p w:rsidR="006E7DE4" w:rsidRDefault="006E7DE4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EE78AE" w:rsidRDefault="00EE7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92">
          <w:rPr>
            <w:noProof/>
          </w:rPr>
          <w:t>18</w:t>
        </w:r>
        <w:r>
          <w:fldChar w:fldCharType="end"/>
        </w:r>
      </w:p>
    </w:sdtContent>
  </w:sdt>
  <w:p w:rsidR="00EE78AE" w:rsidRDefault="00EE78AE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E4" w:rsidRDefault="006E7DE4" w:rsidP="004373AD">
      <w:r>
        <w:separator/>
      </w:r>
    </w:p>
  </w:footnote>
  <w:footnote w:type="continuationSeparator" w:id="0">
    <w:p w:rsidR="006E7DE4" w:rsidRDefault="006E7DE4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EE78AE" w:rsidTr="00CB0FFF">
      <w:tc>
        <w:tcPr>
          <w:tcW w:w="1009" w:type="pct"/>
          <w:hideMark/>
        </w:tcPr>
        <w:p w:rsidR="00EE78AE" w:rsidRDefault="00EE78AE">
          <w:pPr>
            <w:jc w:val="both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031240" cy="4387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E78AE" w:rsidRDefault="00EE78AE">
          <w:pPr>
            <w:ind w:left="-66" w:right="2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411605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E78AE" w:rsidRDefault="00EE78AE">
          <w:pPr>
            <w:ind w:left="1" w:right="25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E78AE" w:rsidRDefault="00EE78AE">
          <w:pPr>
            <w:jc w:val="right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455420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78AE" w:rsidRPr="00CB0FFF" w:rsidRDefault="00EE78AE" w:rsidP="00CB0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851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40FC3"/>
    <w:rsid w:val="000539FB"/>
    <w:rsid w:val="000B3DAB"/>
    <w:rsid w:val="000C0F38"/>
    <w:rsid w:val="000E5D07"/>
    <w:rsid w:val="000F1592"/>
    <w:rsid w:val="001055AD"/>
    <w:rsid w:val="00112F70"/>
    <w:rsid w:val="001731EA"/>
    <w:rsid w:val="00190A92"/>
    <w:rsid w:val="0019487E"/>
    <w:rsid w:val="001B0CC7"/>
    <w:rsid w:val="001B1047"/>
    <w:rsid w:val="001C142F"/>
    <w:rsid w:val="001C6FC0"/>
    <w:rsid w:val="00224F1A"/>
    <w:rsid w:val="00226275"/>
    <w:rsid w:val="002373FB"/>
    <w:rsid w:val="00242736"/>
    <w:rsid w:val="002444BD"/>
    <w:rsid w:val="002672C9"/>
    <w:rsid w:val="002B4B49"/>
    <w:rsid w:val="002D410D"/>
    <w:rsid w:val="002E643E"/>
    <w:rsid w:val="00324690"/>
    <w:rsid w:val="00394FDA"/>
    <w:rsid w:val="003F51FA"/>
    <w:rsid w:val="00405EC7"/>
    <w:rsid w:val="00421356"/>
    <w:rsid w:val="004373AD"/>
    <w:rsid w:val="00446ABD"/>
    <w:rsid w:val="00472121"/>
    <w:rsid w:val="0048461C"/>
    <w:rsid w:val="00486D7F"/>
    <w:rsid w:val="00497B28"/>
    <w:rsid w:val="004B27A1"/>
    <w:rsid w:val="004F63CC"/>
    <w:rsid w:val="00514392"/>
    <w:rsid w:val="00523814"/>
    <w:rsid w:val="00530BDC"/>
    <w:rsid w:val="0054421E"/>
    <w:rsid w:val="00545204"/>
    <w:rsid w:val="0054624D"/>
    <w:rsid w:val="00551998"/>
    <w:rsid w:val="0059169E"/>
    <w:rsid w:val="005A28EA"/>
    <w:rsid w:val="005D16AD"/>
    <w:rsid w:val="005E6F4B"/>
    <w:rsid w:val="005F1461"/>
    <w:rsid w:val="00633A20"/>
    <w:rsid w:val="00646E30"/>
    <w:rsid w:val="00657F1E"/>
    <w:rsid w:val="00670914"/>
    <w:rsid w:val="006922AA"/>
    <w:rsid w:val="006A0245"/>
    <w:rsid w:val="006D1632"/>
    <w:rsid w:val="006E7DE4"/>
    <w:rsid w:val="006F3AE1"/>
    <w:rsid w:val="0076400B"/>
    <w:rsid w:val="00767E76"/>
    <w:rsid w:val="00772411"/>
    <w:rsid w:val="0078108B"/>
    <w:rsid w:val="00793324"/>
    <w:rsid w:val="007A771E"/>
    <w:rsid w:val="007C180D"/>
    <w:rsid w:val="007F13A5"/>
    <w:rsid w:val="007F2406"/>
    <w:rsid w:val="00821377"/>
    <w:rsid w:val="00850B18"/>
    <w:rsid w:val="008663F1"/>
    <w:rsid w:val="008F2779"/>
    <w:rsid w:val="008F2C05"/>
    <w:rsid w:val="00934EDD"/>
    <w:rsid w:val="009472ED"/>
    <w:rsid w:val="0097543A"/>
    <w:rsid w:val="009A1443"/>
    <w:rsid w:val="009A1578"/>
    <w:rsid w:val="009C0209"/>
    <w:rsid w:val="009E4DF2"/>
    <w:rsid w:val="009F18EC"/>
    <w:rsid w:val="00A224BD"/>
    <w:rsid w:val="00A37837"/>
    <w:rsid w:val="00A47691"/>
    <w:rsid w:val="00A84526"/>
    <w:rsid w:val="00AB1A9E"/>
    <w:rsid w:val="00AC4EC1"/>
    <w:rsid w:val="00B56D7C"/>
    <w:rsid w:val="00BC2327"/>
    <w:rsid w:val="00BC385C"/>
    <w:rsid w:val="00BE1F69"/>
    <w:rsid w:val="00BE6CC5"/>
    <w:rsid w:val="00BF5A92"/>
    <w:rsid w:val="00C662A4"/>
    <w:rsid w:val="00C70CEB"/>
    <w:rsid w:val="00CA256E"/>
    <w:rsid w:val="00CB0FFF"/>
    <w:rsid w:val="00CB7397"/>
    <w:rsid w:val="00CD382B"/>
    <w:rsid w:val="00CF0991"/>
    <w:rsid w:val="00CF60D1"/>
    <w:rsid w:val="00D017FF"/>
    <w:rsid w:val="00D23A03"/>
    <w:rsid w:val="00D765B0"/>
    <w:rsid w:val="00D82390"/>
    <w:rsid w:val="00D85AEB"/>
    <w:rsid w:val="00DD75CD"/>
    <w:rsid w:val="00DD78B0"/>
    <w:rsid w:val="00DE2A71"/>
    <w:rsid w:val="00DE3CF4"/>
    <w:rsid w:val="00DF1A12"/>
    <w:rsid w:val="00E1508C"/>
    <w:rsid w:val="00E3508D"/>
    <w:rsid w:val="00E44EBC"/>
    <w:rsid w:val="00E5343C"/>
    <w:rsid w:val="00E875A0"/>
    <w:rsid w:val="00E924F1"/>
    <w:rsid w:val="00E936A2"/>
    <w:rsid w:val="00EC203B"/>
    <w:rsid w:val="00ED3B2E"/>
    <w:rsid w:val="00EE78AE"/>
    <w:rsid w:val="00F05F1C"/>
    <w:rsid w:val="00F067B3"/>
    <w:rsid w:val="00F15B1A"/>
    <w:rsid w:val="00FA175E"/>
    <w:rsid w:val="00FC003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52F8-33C8-4497-9449-CA21AC8F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18</Pages>
  <Words>4697</Words>
  <Characters>28184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Marcin Ceglarski</cp:lastModifiedBy>
  <cp:revision>35</cp:revision>
  <dcterms:created xsi:type="dcterms:W3CDTF">2019-04-10T06:36:00Z</dcterms:created>
  <dcterms:modified xsi:type="dcterms:W3CDTF">2019-06-28T07:37:00Z</dcterms:modified>
</cp:coreProperties>
</file>