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hyperlink r:id="rId5" w:tgtFrame="_blank" w:history="1">
        <w:r w:rsidRPr="00C6690A">
          <w:rPr>
            <w:rFonts w:ascii="Tahoma" w:eastAsia="Times New Roman" w:hAnsi="Tahoma" w:cs="Tahoma"/>
            <w:color w:val="0000FF"/>
            <w:sz w:val="18"/>
            <w:szCs w:val="18"/>
            <w:u w:val="single"/>
            <w:lang w:eastAsia="pl-PL"/>
          </w:rPr>
          <w:t>http://zoz.starachowice.sisco.info/</w:t>
        </w:r>
      </w:hyperlink>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pict>
          <v:rect id="_x0000_i1025" style="width:0;height:1.5pt" o:hralign="center" o:hrstd="t" o:hr="t" fillcolor="#a0a0a0" stroked="f"/>
        </w:pic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Ogłoszenie nr 3142 - 2017 z dnia 2017-01-05 r.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Starachowice: Dostawa opatrunków, plastrów i innych wyrobów medycznych dla Powiatowego Zakładu Opieki Zdrowotnej z siedzibą w Starachowicach.</w:t>
      </w:r>
      <w:r w:rsidRPr="00C6690A">
        <w:rPr>
          <w:rFonts w:ascii="Times New Roman" w:eastAsia="Times New Roman" w:hAnsi="Times New Roman" w:cs="Times New Roman"/>
          <w:sz w:val="24"/>
          <w:szCs w:val="24"/>
          <w:lang w:eastAsia="pl-PL"/>
        </w:rPr>
        <w:br/>
        <w:t xml:space="preserve">OGŁOSZENIE O ZAMÓWIENIU - Dostawy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Zamieszczanie ogłoszenia:</w:t>
      </w:r>
      <w:r w:rsidRPr="00C6690A">
        <w:rPr>
          <w:rFonts w:ascii="Times New Roman" w:eastAsia="Times New Roman" w:hAnsi="Times New Roman" w:cs="Times New Roman"/>
          <w:sz w:val="24"/>
          <w:szCs w:val="24"/>
          <w:lang w:eastAsia="pl-PL"/>
        </w:rPr>
        <w:t xml:space="preserve"> obowiązkowe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Ogłoszenie dotyczy:</w:t>
      </w:r>
      <w:r w:rsidRPr="00C6690A">
        <w:rPr>
          <w:rFonts w:ascii="Times New Roman" w:eastAsia="Times New Roman" w:hAnsi="Times New Roman" w:cs="Times New Roman"/>
          <w:sz w:val="24"/>
          <w:szCs w:val="24"/>
          <w:lang w:eastAsia="pl-PL"/>
        </w:rPr>
        <w:t xml:space="preserve"> zamówienia publicznego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Nazwa projektu lub programu</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u w:val="single"/>
          <w:lang w:eastAsia="pl-PL"/>
        </w:rPr>
        <w:t>SEKCJA I: ZAMAWIAJĄCY</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Postępowanie przeprowadza centralny zamawiający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Informacje na temat podmiotu któremu zamawiający powierzył/powierzyli prowadzenie postępowania:</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Postępowanie jest przeprowadzane wspólnie przez zamawiających</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Informacje dodatkowe:</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 1) NAZWA I ADRES: </w:t>
      </w:r>
      <w:r w:rsidRPr="00C6690A">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C6690A">
        <w:rPr>
          <w:rFonts w:ascii="Times New Roman" w:eastAsia="Times New Roman" w:hAnsi="Times New Roman" w:cs="Times New Roman"/>
          <w:sz w:val="24"/>
          <w:szCs w:val="24"/>
          <w:lang w:eastAsia="pl-PL"/>
        </w:rPr>
        <w:br/>
        <w:t>Adres strony internetowej (URL): http://zoz.starachowice.sisco.info/</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 2) RODZAJ ZAMAWIAJĄCEGO: </w:t>
      </w:r>
      <w:r w:rsidRPr="00C6690A">
        <w:rPr>
          <w:rFonts w:ascii="Times New Roman" w:eastAsia="Times New Roman" w:hAnsi="Times New Roman" w:cs="Times New Roman"/>
          <w:sz w:val="24"/>
          <w:szCs w:val="24"/>
          <w:lang w:eastAsia="pl-PL"/>
        </w:rPr>
        <w:t xml:space="preserve">Podmiot prawa publicznego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I.3) WSPÓLNE UDZIELANIE ZAMÓWIENIA </w:t>
      </w:r>
      <w:r w:rsidRPr="00C6690A">
        <w:rPr>
          <w:rFonts w:ascii="Times New Roman" w:eastAsia="Times New Roman" w:hAnsi="Times New Roman" w:cs="Times New Roman"/>
          <w:b/>
          <w:bCs/>
          <w:i/>
          <w:iCs/>
          <w:sz w:val="24"/>
          <w:szCs w:val="24"/>
          <w:lang w:eastAsia="pl-PL"/>
        </w:rPr>
        <w:t>(jeżeli dotyczy)</w:t>
      </w:r>
      <w:r w:rsidRPr="00C6690A">
        <w:rPr>
          <w:rFonts w:ascii="Times New Roman" w:eastAsia="Times New Roman" w:hAnsi="Times New Roman" w:cs="Times New Roman"/>
          <w:b/>
          <w:bCs/>
          <w:sz w:val="24"/>
          <w:szCs w:val="24"/>
          <w:lang w:eastAsia="pl-PL"/>
        </w:rPr>
        <w:t xml:space="preserv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C6690A">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I.4) KOMUNIKACJA: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tak </w:t>
      </w:r>
      <w:r w:rsidRPr="00C6690A">
        <w:rPr>
          <w:rFonts w:ascii="Times New Roman" w:eastAsia="Times New Roman" w:hAnsi="Times New Roman" w:cs="Times New Roman"/>
          <w:sz w:val="24"/>
          <w:szCs w:val="24"/>
          <w:lang w:eastAsia="pl-PL"/>
        </w:rPr>
        <w:br/>
        <w:t>http://zoz.starachowice.sisco.info/</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tak </w:t>
      </w:r>
      <w:r w:rsidRPr="00C6690A">
        <w:rPr>
          <w:rFonts w:ascii="Times New Roman" w:eastAsia="Times New Roman" w:hAnsi="Times New Roman" w:cs="Times New Roman"/>
          <w:sz w:val="24"/>
          <w:szCs w:val="24"/>
          <w:lang w:eastAsia="pl-PL"/>
        </w:rPr>
        <w:br/>
        <w:t>http://zoz.starachowice.sisco.info/</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Oferty lub wnioski o dopuszczenie do udziału w postępowaniu należy przesyłać:</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Elektronicznie</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r w:rsidRPr="00C6690A">
        <w:rPr>
          <w:rFonts w:ascii="Times New Roman" w:eastAsia="Times New Roman" w:hAnsi="Times New Roman" w:cs="Times New Roman"/>
          <w:sz w:val="24"/>
          <w:szCs w:val="24"/>
          <w:lang w:eastAsia="pl-PL"/>
        </w:rPr>
        <w:br/>
        <w:t xml:space="preserve">adres </w:t>
      </w:r>
      <w:r w:rsidRPr="00C6690A">
        <w:rPr>
          <w:rFonts w:ascii="Times New Roman" w:eastAsia="Times New Roman" w:hAnsi="Times New Roman" w:cs="Times New Roman"/>
          <w:sz w:val="24"/>
          <w:szCs w:val="24"/>
          <w:lang w:eastAsia="pl-PL"/>
        </w:rPr>
        <w:br/>
        <w:t xml:space="preserve">Powiatowy Zakład Opieki Zdrowotnej ul. Radomska 70 27 - 200 Starachowice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690A">
        <w:rPr>
          <w:rFonts w:ascii="Times New Roman" w:eastAsia="Times New Roman" w:hAnsi="Times New Roman" w:cs="Times New Roman"/>
          <w:sz w:val="24"/>
          <w:szCs w:val="24"/>
          <w:lang w:eastAsia="pl-PL"/>
        </w:rPr>
        <w:br/>
        <w:t xml:space="preserve">tak </w:t>
      </w:r>
      <w:r w:rsidRPr="00C6690A">
        <w:rPr>
          <w:rFonts w:ascii="Times New Roman" w:eastAsia="Times New Roman" w:hAnsi="Times New Roman" w:cs="Times New Roman"/>
          <w:sz w:val="24"/>
          <w:szCs w:val="24"/>
          <w:lang w:eastAsia="pl-PL"/>
        </w:rPr>
        <w:br/>
        <w:t xml:space="preserve">Inny sposób: </w:t>
      </w:r>
      <w:r w:rsidRPr="00C6690A">
        <w:rPr>
          <w:rFonts w:ascii="Times New Roman" w:eastAsia="Times New Roman" w:hAnsi="Times New Roman" w:cs="Times New Roman"/>
          <w:sz w:val="24"/>
          <w:szCs w:val="24"/>
          <w:lang w:eastAsia="pl-PL"/>
        </w:rPr>
        <w:br/>
        <w:t>w formie pisemnej - wersja papierowa</w:t>
      </w:r>
      <w:r w:rsidRPr="00C6690A">
        <w:rPr>
          <w:rFonts w:ascii="Times New Roman" w:eastAsia="Times New Roman" w:hAnsi="Times New Roman" w:cs="Times New Roman"/>
          <w:sz w:val="24"/>
          <w:szCs w:val="24"/>
          <w:lang w:eastAsia="pl-PL"/>
        </w:rPr>
        <w:br/>
        <w:t xml:space="preserve">Adres: </w:t>
      </w:r>
      <w:r w:rsidRPr="00C6690A">
        <w:rPr>
          <w:rFonts w:ascii="Times New Roman" w:eastAsia="Times New Roman" w:hAnsi="Times New Roman" w:cs="Times New Roman"/>
          <w:sz w:val="24"/>
          <w:szCs w:val="24"/>
          <w:lang w:eastAsia="pl-PL"/>
        </w:rPr>
        <w:br/>
        <w:t xml:space="preserve">Powiatowy Zakład Opieki Zdrowotnej ul. Radomska 70 27 - 200 Starachowice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r w:rsidRPr="00C669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u w:val="single"/>
          <w:lang w:eastAsia="pl-PL"/>
        </w:rPr>
        <w:t xml:space="preserve">SEKCJA II: PRZEDMIOT ZAMÓWIENIA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II.1) Nazwa nadana zamówieniu przez zamawiającego: </w:t>
      </w:r>
      <w:r w:rsidRPr="00C6690A">
        <w:rPr>
          <w:rFonts w:ascii="Times New Roman" w:eastAsia="Times New Roman" w:hAnsi="Times New Roman" w:cs="Times New Roman"/>
          <w:sz w:val="24"/>
          <w:szCs w:val="24"/>
          <w:lang w:eastAsia="pl-PL"/>
        </w:rPr>
        <w:t>Dostawa opatrunków, plastrów i innych wyrobów medycznych dla Powiatowego Zakładu Opieki Zdrowotnej z siedzibą w Starachowicach.</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Numer referencyjny: </w:t>
      </w:r>
      <w:r w:rsidRPr="00C6690A">
        <w:rPr>
          <w:rFonts w:ascii="Times New Roman" w:eastAsia="Times New Roman" w:hAnsi="Times New Roman" w:cs="Times New Roman"/>
          <w:sz w:val="24"/>
          <w:szCs w:val="24"/>
          <w:lang w:eastAsia="pl-PL"/>
        </w:rPr>
        <w:t>P/57/12/2016/OP</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690A" w:rsidRPr="00C6690A" w:rsidRDefault="00C6690A" w:rsidP="00C6690A">
      <w:pPr>
        <w:spacing w:after="0" w:line="240" w:lineRule="auto"/>
        <w:jc w:val="both"/>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II.2) Rodzaj zamówienia: </w:t>
      </w:r>
      <w:r w:rsidRPr="00C6690A">
        <w:rPr>
          <w:rFonts w:ascii="Times New Roman" w:eastAsia="Times New Roman" w:hAnsi="Times New Roman" w:cs="Times New Roman"/>
          <w:sz w:val="24"/>
          <w:szCs w:val="24"/>
          <w:lang w:eastAsia="pl-PL"/>
        </w:rPr>
        <w:t xml:space="preserve">dostawy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II.3) Informacja o możliwości składania ofert częściowych</w:t>
      </w:r>
      <w:r w:rsidRPr="00C6690A">
        <w:rPr>
          <w:rFonts w:ascii="Times New Roman" w:eastAsia="Times New Roman" w:hAnsi="Times New Roman" w:cs="Times New Roman"/>
          <w:sz w:val="24"/>
          <w:szCs w:val="24"/>
          <w:lang w:eastAsia="pl-PL"/>
        </w:rPr>
        <w:br/>
        <w:t xml:space="preserve">Zamówienie podzielone jest na części: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Tak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Oferty lub wnioski o dopuszczenie do udziału w postępowaniu można składać w odniesieniu do:</w:t>
      </w:r>
      <w:r w:rsidRPr="00C6690A">
        <w:rPr>
          <w:rFonts w:ascii="Times New Roman" w:eastAsia="Times New Roman" w:hAnsi="Times New Roman" w:cs="Times New Roman"/>
          <w:sz w:val="24"/>
          <w:szCs w:val="24"/>
          <w:lang w:eastAsia="pl-PL"/>
        </w:rPr>
        <w:br/>
        <w:t xml:space="preserve">wszystkich części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II.4)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690A">
        <w:rPr>
          <w:rFonts w:ascii="Times New Roman" w:eastAsia="Times New Roman" w:hAnsi="Times New Roman" w:cs="Times New Roman"/>
          <w:sz w:val="24"/>
          <w:szCs w:val="24"/>
          <w:lang w:eastAsia="pl-PL"/>
        </w:rPr>
        <w:t>dostawa opatrunków, plastrów i innych wyrobów medycznych dla potrzeb Powiatowego Zakładu Opieki Zdrowotnej z siedzibą w Starachowicach ul. Radomskiej 70 ujętych w Pakietach ( 20 pakietów ) w ilościach uzależnionych od bieżącego zapotrzebowania wynikającego z działalności leczniczej. W załączeniu wykaz wyrobów ( załącznik nr 5 do SIWZ) z opisem wymagań minimalnych i ilość przewidywanego zużycia w okresie 12 miesięcy.</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II.5) Główny kod CPV: </w:t>
      </w:r>
      <w:r w:rsidRPr="00C6690A">
        <w:rPr>
          <w:rFonts w:ascii="Times New Roman" w:eastAsia="Times New Roman" w:hAnsi="Times New Roman" w:cs="Times New Roman"/>
          <w:sz w:val="24"/>
          <w:szCs w:val="24"/>
          <w:lang w:eastAsia="pl-PL"/>
        </w:rPr>
        <w:t>33141110-4</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Dodatkowe kody CPV:</w:t>
      </w:r>
      <w:r w:rsidRPr="00C6690A">
        <w:rPr>
          <w:rFonts w:ascii="Times New Roman" w:eastAsia="Times New Roman" w:hAnsi="Times New Roman" w:cs="Times New Roman"/>
          <w:sz w:val="24"/>
          <w:szCs w:val="24"/>
          <w:lang w:eastAsia="pl-PL"/>
        </w:rPr>
        <w:t>33141111-1, 33141116-6, 33140000-3, 33162200-5, 33141000-0, 33141220-8</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II.6) Całkowita wartość zamówienia </w:t>
      </w:r>
      <w:r w:rsidRPr="00C6690A">
        <w:rPr>
          <w:rFonts w:ascii="Times New Roman" w:eastAsia="Times New Roman" w:hAnsi="Times New Roman" w:cs="Times New Roman"/>
          <w:i/>
          <w:iCs/>
          <w:sz w:val="24"/>
          <w:szCs w:val="24"/>
          <w:lang w:eastAsia="pl-PL"/>
        </w:rPr>
        <w:t>(jeżeli zamawiający podaje informacje o wartości zamówienia)</w:t>
      </w:r>
      <w:r w:rsidRPr="00C6690A">
        <w:rPr>
          <w:rFonts w:ascii="Times New Roman" w:eastAsia="Times New Roman" w:hAnsi="Times New Roman" w:cs="Times New Roman"/>
          <w:sz w:val="24"/>
          <w:szCs w:val="24"/>
          <w:lang w:eastAsia="pl-PL"/>
        </w:rPr>
        <w:t xml:space="preserve">: </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690A">
        <w:rPr>
          <w:rFonts w:ascii="Times New Roman" w:eastAsia="Times New Roman" w:hAnsi="Times New Roman" w:cs="Times New Roman"/>
          <w:b/>
          <w:bCs/>
          <w:sz w:val="24"/>
          <w:szCs w:val="24"/>
          <w:lang w:eastAsia="pl-PL"/>
        </w:rPr>
        <w:t>Pzp</w:t>
      </w:r>
      <w:proofErr w:type="spellEnd"/>
      <w:r w:rsidRPr="00C6690A">
        <w:rPr>
          <w:rFonts w:ascii="Times New Roman" w:eastAsia="Times New Roman" w:hAnsi="Times New Roman" w:cs="Times New Roman"/>
          <w:b/>
          <w:bCs/>
          <w:sz w:val="24"/>
          <w:szCs w:val="24"/>
          <w:lang w:eastAsia="pl-PL"/>
        </w:rPr>
        <w:t xml:space="preserve">: </w:t>
      </w:r>
      <w:r w:rsidRPr="00C6690A">
        <w:rPr>
          <w:rFonts w:ascii="Times New Roman" w:eastAsia="Times New Roman" w:hAnsi="Times New Roman" w:cs="Times New Roman"/>
          <w:sz w:val="24"/>
          <w:szCs w:val="24"/>
          <w:lang w:eastAsia="pl-PL"/>
        </w:rPr>
        <w:t xml:space="preserve">nie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Okres w miesiącach: 12</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II.9) Informacje dodatkowe: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III.1) WARUNKI UDZIAŁU W POSTĘPOWANIU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690A">
        <w:rPr>
          <w:rFonts w:ascii="Times New Roman" w:eastAsia="Times New Roman" w:hAnsi="Times New Roman" w:cs="Times New Roman"/>
          <w:sz w:val="24"/>
          <w:szCs w:val="24"/>
          <w:lang w:eastAsia="pl-PL"/>
        </w:rPr>
        <w:br/>
        <w:t xml:space="preserve">Określenie warunków: koncesja, zezwolenia lub licencji lub dokumentu, potwierdzającego, że wykonawca jest wpisany do jednego z rejestrów zawodowych lub handlowych, prowadzonych w państwie członkowskim Unii Europejskiej, w którym wykonawca ma siedzibę lub miejsce zamieszkania, </w:t>
      </w:r>
      <w:r w:rsidRPr="00C6690A">
        <w:rPr>
          <w:rFonts w:ascii="Times New Roman" w:eastAsia="Times New Roman" w:hAnsi="Times New Roman" w:cs="Times New Roman"/>
          <w:sz w:val="24"/>
          <w:szCs w:val="24"/>
          <w:lang w:eastAsia="pl-PL"/>
        </w:rPr>
        <w:br/>
        <w:t xml:space="preserve">Informacje dodatkowe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III.1.2) Sytuacja finansowa lub ekonomiczna </w:t>
      </w:r>
      <w:r w:rsidRPr="00C6690A">
        <w:rPr>
          <w:rFonts w:ascii="Times New Roman" w:eastAsia="Times New Roman" w:hAnsi="Times New Roman" w:cs="Times New Roman"/>
          <w:sz w:val="24"/>
          <w:szCs w:val="24"/>
          <w:lang w:eastAsia="pl-PL"/>
        </w:rPr>
        <w:br/>
        <w:t xml:space="preserve">Określenie warunków: informacja potwierdzająca, że wykonawca jest ubezpieczony od odpowiedzialności cywilnej w zakresie prowadzonej działalności związanej z przedmiotem zamówienia na sumę ubezpieczenia (sumę gwarancyjną), równą co najmniej 10 000,00 zł. </w:t>
      </w:r>
      <w:r w:rsidRPr="00C6690A">
        <w:rPr>
          <w:rFonts w:ascii="Times New Roman" w:eastAsia="Times New Roman" w:hAnsi="Times New Roman" w:cs="Times New Roman"/>
          <w:sz w:val="24"/>
          <w:szCs w:val="24"/>
          <w:lang w:eastAsia="pl-PL"/>
        </w:rPr>
        <w:br/>
        <w:t xml:space="preserve">Informacje dodatkowe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III.1.3) Zdolność techniczna lub zawodowa </w:t>
      </w:r>
      <w:r w:rsidRPr="00C6690A">
        <w:rPr>
          <w:rFonts w:ascii="Times New Roman" w:eastAsia="Times New Roman" w:hAnsi="Times New Roman" w:cs="Times New Roman"/>
          <w:sz w:val="24"/>
          <w:szCs w:val="24"/>
          <w:lang w:eastAsia="pl-PL"/>
        </w:rPr>
        <w:br/>
        <w:t xml:space="preserve">Określenie warunków: wykaz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dla pakietu nr 1 – 30 000,00 zł - dla pakietu nr 2 – 30 000,00 zł - dla pakietu nr 3 – 15 000,00 zł - dla pakietu nr 4 – 8 000,00 zł - dla pakietu nr 5 – 130 000,00 zł - dla pakietu nr 6 – 15 000,00 zł - dla pakietu nr 7 – 50 000,00 zł - dla pakietu nr 8 – 25 000,00 zł - dla pakietu nr 9 – 3 000,00 zł - dla pakietu nr 10 – 10 000,00 zł - dla pakietu nr 11 – 10 000,00 zł - dla pakietu nr 12 – 4 00,00 zł - dla pakietu nr 13 – 40 000,00 zł - dla pakietu nr 14 – 10 000,00 zł - dla pakietu nr 15 – 4 000,00 zł - dla pakietu nr 16 – 30 000,00 zł - dla pakietu nr 17 – 800,00 zł - dla pakietu nr 18 – 20 000,00 zł - dla pakietu nr 19 – 100 000,00 zł - dla pakietu nr 20- 15 000,00 zł </w:t>
      </w:r>
      <w:r w:rsidRPr="00C669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6690A">
        <w:rPr>
          <w:rFonts w:ascii="Times New Roman" w:eastAsia="Times New Roman" w:hAnsi="Times New Roman" w:cs="Times New Roman"/>
          <w:sz w:val="24"/>
          <w:szCs w:val="24"/>
          <w:lang w:eastAsia="pl-PL"/>
        </w:rPr>
        <w:br/>
        <w:t xml:space="preserve">Informacje dodatkowe: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III.2) PODSTAWY WYKLUCZENIA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690A">
        <w:rPr>
          <w:rFonts w:ascii="Times New Roman" w:eastAsia="Times New Roman" w:hAnsi="Times New Roman" w:cs="Times New Roman"/>
          <w:b/>
          <w:bCs/>
          <w:sz w:val="24"/>
          <w:szCs w:val="24"/>
          <w:lang w:eastAsia="pl-PL"/>
        </w:rPr>
        <w:t>Pzp</w:t>
      </w:r>
      <w:proofErr w:type="spellEnd"/>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690A">
        <w:rPr>
          <w:rFonts w:ascii="Times New Roman" w:eastAsia="Times New Roman" w:hAnsi="Times New Roman" w:cs="Times New Roman"/>
          <w:b/>
          <w:bCs/>
          <w:sz w:val="24"/>
          <w:szCs w:val="24"/>
          <w:lang w:eastAsia="pl-PL"/>
        </w:rPr>
        <w:t>Pzp</w:t>
      </w:r>
      <w:proofErr w:type="spellEnd"/>
      <w:r w:rsidRPr="00C6690A">
        <w:rPr>
          <w:rFonts w:ascii="Times New Roman" w:eastAsia="Times New Roman" w:hAnsi="Times New Roman" w:cs="Times New Roman"/>
          <w:sz w:val="24"/>
          <w:szCs w:val="24"/>
          <w:lang w:eastAsia="pl-PL"/>
        </w:rPr>
        <w:t xml:space="preserve"> tak </w:t>
      </w:r>
      <w:r w:rsidRPr="00C6690A">
        <w:rPr>
          <w:rFonts w:ascii="Times New Roman" w:eastAsia="Times New Roman" w:hAnsi="Times New Roman" w:cs="Times New Roman"/>
          <w:sz w:val="24"/>
          <w:szCs w:val="24"/>
          <w:lang w:eastAsia="pl-PL"/>
        </w:rPr>
        <w:br/>
        <w:t xml:space="preserve">Zamawiający przewiduje następujące fakultatywne podstawy wykluczenia: </w:t>
      </w:r>
      <w:r w:rsidRPr="00C6690A">
        <w:rPr>
          <w:rFonts w:ascii="Times New Roman" w:eastAsia="Times New Roman" w:hAnsi="Times New Roman" w:cs="Times New Roman"/>
          <w:sz w:val="24"/>
          <w:szCs w:val="24"/>
          <w:lang w:eastAsia="pl-PL"/>
        </w:rPr>
        <w:br/>
        <w:t xml:space="preserve">(podstawa wykluczenia określona w art. 24 ust. 5 pkt 1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t>
      </w:r>
      <w:r w:rsidRPr="00C6690A">
        <w:rPr>
          <w:rFonts w:ascii="Times New Roman" w:eastAsia="Times New Roman" w:hAnsi="Times New Roman" w:cs="Times New Roman"/>
          <w:sz w:val="24"/>
          <w:szCs w:val="24"/>
          <w:lang w:eastAsia="pl-PL"/>
        </w:rPr>
        <w:br/>
        <w:t xml:space="preserve">(podstawa wykluczenia określona w art. 24 ust. 5 pkt 2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t>
      </w:r>
      <w:r w:rsidRPr="00C6690A">
        <w:rPr>
          <w:rFonts w:ascii="Times New Roman" w:eastAsia="Times New Roman" w:hAnsi="Times New Roman" w:cs="Times New Roman"/>
          <w:sz w:val="24"/>
          <w:szCs w:val="24"/>
          <w:lang w:eastAsia="pl-PL"/>
        </w:rPr>
        <w:br/>
        <w:t xml:space="preserve">(podstawa wykluczenia określona w art. 24 ust. 5 pkt 3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t>
      </w:r>
      <w:r w:rsidRPr="00C6690A">
        <w:rPr>
          <w:rFonts w:ascii="Times New Roman" w:eastAsia="Times New Roman" w:hAnsi="Times New Roman" w:cs="Times New Roman"/>
          <w:sz w:val="24"/>
          <w:szCs w:val="24"/>
          <w:lang w:eastAsia="pl-PL"/>
        </w:rPr>
        <w:br/>
        <w:t xml:space="preserve">(podstawa wykluczenia określona w art. 24 ust. 5 pkt 4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t>
      </w:r>
      <w:r w:rsidRPr="00C6690A">
        <w:rPr>
          <w:rFonts w:ascii="Times New Roman" w:eastAsia="Times New Roman" w:hAnsi="Times New Roman" w:cs="Times New Roman"/>
          <w:sz w:val="24"/>
          <w:szCs w:val="24"/>
          <w:lang w:eastAsia="pl-PL"/>
        </w:rPr>
        <w:br/>
        <w:t xml:space="preserve">(podstawa wykluczenia określona w art. 24 ust. 5 pkt 5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t>
      </w:r>
      <w:r w:rsidRPr="00C6690A">
        <w:rPr>
          <w:rFonts w:ascii="Times New Roman" w:eastAsia="Times New Roman" w:hAnsi="Times New Roman" w:cs="Times New Roman"/>
          <w:sz w:val="24"/>
          <w:szCs w:val="24"/>
          <w:lang w:eastAsia="pl-PL"/>
        </w:rPr>
        <w:br/>
        <w:t xml:space="preserve">(podstawa wykluczenia określona w art. 24 ust. 5 pkt 6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t>
      </w:r>
      <w:r w:rsidRPr="00C6690A">
        <w:rPr>
          <w:rFonts w:ascii="Times New Roman" w:eastAsia="Times New Roman" w:hAnsi="Times New Roman" w:cs="Times New Roman"/>
          <w:sz w:val="24"/>
          <w:szCs w:val="24"/>
          <w:lang w:eastAsia="pl-PL"/>
        </w:rPr>
        <w:br/>
        <w:t xml:space="preserve">(podstawa wykluczenia określona w art. 24 ust. 5 pkt 7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t>
      </w:r>
      <w:r w:rsidRPr="00C6690A">
        <w:rPr>
          <w:rFonts w:ascii="Times New Roman" w:eastAsia="Times New Roman" w:hAnsi="Times New Roman" w:cs="Times New Roman"/>
          <w:sz w:val="24"/>
          <w:szCs w:val="24"/>
          <w:lang w:eastAsia="pl-PL"/>
        </w:rPr>
        <w:br/>
        <w:t xml:space="preserve">(podstawa wykluczenia określona w art. 24 ust. 5 pkt 8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690A">
        <w:rPr>
          <w:rFonts w:ascii="Times New Roman" w:eastAsia="Times New Roman" w:hAnsi="Times New Roman" w:cs="Times New Roman"/>
          <w:sz w:val="24"/>
          <w:szCs w:val="24"/>
          <w:lang w:eastAsia="pl-PL"/>
        </w:rPr>
        <w:br/>
        <w:t xml:space="preserve">tak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Oświadczenie o spełnianiu kryteriów selekcji </w:t>
      </w:r>
      <w:r w:rsidRPr="00C6690A">
        <w:rPr>
          <w:rFonts w:ascii="Times New Roman" w:eastAsia="Times New Roman" w:hAnsi="Times New Roman" w:cs="Times New Roman"/>
          <w:sz w:val="24"/>
          <w:szCs w:val="24"/>
          <w:lang w:eastAsia="pl-PL"/>
        </w:rPr>
        <w:br/>
        <w:t xml:space="preserve">nie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III.5.1) W ZAKRESIE SPEŁNIANIA WARUNKÓW UDZIAŁU W POSTĘPOWANIU:</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III.5.2) W ZAKRESIE KRYTERIÓW SELEKCJI:</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III.7) INNE DOKUMENTY NIE WYMIENIONE W pkt III.3) - III.6)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C6690A">
        <w:rPr>
          <w:rFonts w:ascii="Times New Roman" w:eastAsia="Times New Roman" w:hAnsi="Times New Roman" w:cs="Times New Roman"/>
          <w:sz w:val="24"/>
          <w:szCs w:val="24"/>
          <w:lang w:eastAsia="pl-PL"/>
        </w:rPr>
        <w:t>uPZP</w:t>
      </w:r>
      <w:proofErr w:type="spellEnd"/>
      <w:r w:rsidRPr="00C6690A">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C6690A">
        <w:rPr>
          <w:rFonts w:ascii="Times New Roman" w:eastAsia="Times New Roman" w:hAnsi="Times New Roman" w:cs="Times New Roman"/>
          <w:sz w:val="24"/>
          <w:szCs w:val="24"/>
          <w:lang w:eastAsia="pl-PL"/>
        </w:rPr>
        <w:t>uPZP</w:t>
      </w:r>
      <w:proofErr w:type="spellEnd"/>
      <w:r w:rsidRPr="00C6690A">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C6690A">
        <w:rPr>
          <w:rFonts w:ascii="Times New Roman" w:eastAsia="Times New Roman" w:hAnsi="Times New Roman" w:cs="Times New Roman"/>
          <w:sz w:val="24"/>
          <w:szCs w:val="24"/>
          <w:lang w:eastAsia="pl-PL"/>
        </w:rPr>
        <w:t>Pzp</w:t>
      </w:r>
      <w:proofErr w:type="spellEnd"/>
      <w:r w:rsidRPr="00C6690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4 Wykaz oświadczeń lub dokumentów składanych przez wykonawcę w postępowaniu w celu potwierdzenia okoliczności, o których mowa w art. 25 ust. 1 pkt 2 ustawy PZP: 4.1 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medycznych, itp. Opisy, dotyczące dostarczonej próbki, a w szczególności skład materiałowy, parametry takie jak np. rozmiar, gramatura, waga, sposób sterylizacji itp. nie zawierają wszystkich informacji określonych i wymaganych w SIWZ, Zamawiający wymaga dołączenia Kart danych technicznych. Na Wykonawcy spoczywa obowiązek dostarczenia dokumentów, na podstawie których, Zamawiający jednoznacznie potwierdzi zgodność zadeklarowanego wyrobu z opisem w SIWZ. 4.3 Wykonawca zobowiązany jest złożyć wraz z ofertą próbki zaoferowanych produktów dla których przyznano kryterium oceny ofert „jakość” ( wg informacji z załącznika nr 5 do SIWZ) w celu dokonania oceny zgodności zaoferowanego przedmiotu zamówienia z wymaganiami określonymi przez Zamawiającego w SIWZ oraz dokonania oceny jakościowej nie dotyczy pakietu nr 20 Próbki oferowanego produktu zostaną wykorzystane do oceny jakościowej i nie podlegają zwrotowi. Ilości próbek Zamawiający określił w załączniku nr 5. Próbki oferowanego produktu, jako elementy oferty nie podlegają uzupełnieniu po upływie terminu składania ofert. Wykonawca jest zobowiązany dostarczyć próbki towaru, do zweryfikowania oferty , dla których Zamawiający nie określił kryterium oceny ofert „jakość”, na żądanie zamawiającego w terminie 3 dni roboczych od momentu zawiadomienia pisemnego o takiej potrzebie. W takim przypadku próbki nie są wymagane na dzień składania ofert.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u w:val="single"/>
          <w:lang w:eastAsia="pl-PL"/>
        </w:rPr>
        <w:t xml:space="preserve">SEKCJA IV: PROCEDURA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IV.1) OPIS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IV.1.1) Tryb udzielenia zamówienia: </w:t>
      </w:r>
      <w:r w:rsidRPr="00C6690A">
        <w:rPr>
          <w:rFonts w:ascii="Times New Roman" w:eastAsia="Times New Roman" w:hAnsi="Times New Roman" w:cs="Times New Roman"/>
          <w:sz w:val="24"/>
          <w:szCs w:val="24"/>
          <w:lang w:eastAsia="pl-PL"/>
        </w:rPr>
        <w:t xml:space="preserve">przetarg nieograniczony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IV.1.2) Zamawiający żąda wniesienia wadium:</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IV.1.3) Przewiduje się udzielenie zaliczek na poczet wykonania zamówienia:</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r w:rsidRPr="00C669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690A">
        <w:rPr>
          <w:rFonts w:ascii="Times New Roman" w:eastAsia="Times New Roman" w:hAnsi="Times New Roman" w:cs="Times New Roman"/>
          <w:sz w:val="24"/>
          <w:szCs w:val="24"/>
          <w:lang w:eastAsia="pl-PL"/>
        </w:rPr>
        <w:br/>
        <w:t xml:space="preserve">tak </w:t>
      </w:r>
      <w:r w:rsidRPr="00C6690A">
        <w:rPr>
          <w:rFonts w:ascii="Times New Roman" w:eastAsia="Times New Roman" w:hAnsi="Times New Roman" w:cs="Times New Roman"/>
          <w:sz w:val="24"/>
          <w:szCs w:val="24"/>
          <w:lang w:eastAsia="pl-PL"/>
        </w:rPr>
        <w:br/>
        <w:t xml:space="preserve">Informacje dodatkowe: </w:t>
      </w:r>
      <w:r w:rsidRPr="00C6690A">
        <w:rPr>
          <w:rFonts w:ascii="Times New Roman" w:eastAsia="Times New Roman" w:hAnsi="Times New Roman" w:cs="Times New Roman"/>
          <w:sz w:val="24"/>
          <w:szCs w:val="24"/>
          <w:lang w:eastAsia="pl-PL"/>
        </w:rPr>
        <w:br/>
        <w:t xml:space="preserve">Prosimy Wykonawców o załączenie dodatkowo do oferty wykazu cenowego i opisu wyrobów (wg wzoru przedstawionego w zał. nr 5 do </w:t>
      </w:r>
      <w:proofErr w:type="spellStart"/>
      <w:r w:rsidRPr="00C6690A">
        <w:rPr>
          <w:rFonts w:ascii="Times New Roman" w:eastAsia="Times New Roman" w:hAnsi="Times New Roman" w:cs="Times New Roman"/>
          <w:sz w:val="24"/>
          <w:szCs w:val="24"/>
          <w:lang w:eastAsia="pl-PL"/>
        </w:rPr>
        <w:t>siwz</w:t>
      </w:r>
      <w:proofErr w:type="spellEnd"/>
      <w:r w:rsidRPr="00C6690A">
        <w:rPr>
          <w:rFonts w:ascii="Times New Roman" w:eastAsia="Times New Roman" w:hAnsi="Times New Roman" w:cs="Times New Roman"/>
          <w:sz w:val="24"/>
          <w:szCs w:val="24"/>
          <w:lang w:eastAsia="pl-PL"/>
        </w:rPr>
        <w:t xml:space="preserve">) oraz formularza ofertowego na nośniku elektronicznym tj. pendrive lub płyta CD/DVD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IV.1.5.) Wymaga się złożenia oferty wariantowej: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nie </w:t>
      </w:r>
      <w:r w:rsidRPr="00C6690A">
        <w:rPr>
          <w:rFonts w:ascii="Times New Roman" w:eastAsia="Times New Roman" w:hAnsi="Times New Roman" w:cs="Times New Roman"/>
          <w:sz w:val="24"/>
          <w:szCs w:val="24"/>
          <w:lang w:eastAsia="pl-PL"/>
        </w:rPr>
        <w:br/>
        <w:t xml:space="preserve">Dopuszcza się złożenie oferty wariantowej </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690A">
        <w:rPr>
          <w:rFonts w:ascii="Times New Roman" w:eastAsia="Times New Roman" w:hAnsi="Times New Roman" w:cs="Times New Roman"/>
          <w:sz w:val="24"/>
          <w:szCs w:val="24"/>
          <w:lang w:eastAsia="pl-PL"/>
        </w:rPr>
        <w:br/>
        <w:t xml:space="preserve">nie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Liczba wykonawców  </w:t>
      </w:r>
      <w:r w:rsidRPr="00C6690A">
        <w:rPr>
          <w:rFonts w:ascii="Times New Roman" w:eastAsia="Times New Roman" w:hAnsi="Times New Roman" w:cs="Times New Roman"/>
          <w:sz w:val="24"/>
          <w:szCs w:val="24"/>
          <w:lang w:eastAsia="pl-PL"/>
        </w:rPr>
        <w:br/>
        <w:t xml:space="preserve">Przewidywana minimalna liczba wykonawców </w:t>
      </w:r>
      <w:r w:rsidRPr="00C6690A">
        <w:rPr>
          <w:rFonts w:ascii="Times New Roman" w:eastAsia="Times New Roman" w:hAnsi="Times New Roman" w:cs="Times New Roman"/>
          <w:sz w:val="24"/>
          <w:szCs w:val="24"/>
          <w:lang w:eastAsia="pl-PL"/>
        </w:rPr>
        <w:br/>
        <w:t>Maksymalna liczba wykonawców  </w:t>
      </w:r>
      <w:r w:rsidRPr="00C6690A">
        <w:rPr>
          <w:rFonts w:ascii="Times New Roman" w:eastAsia="Times New Roman" w:hAnsi="Times New Roman" w:cs="Times New Roman"/>
          <w:sz w:val="24"/>
          <w:szCs w:val="24"/>
          <w:lang w:eastAsia="pl-PL"/>
        </w:rPr>
        <w:br/>
        <w:t xml:space="preserve">Kryteria selekcji wykonawców: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IV.1.7) Informacje na temat umowy ramowej lub dynamicznego systemu zakupów: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Umowa ramowa będzie zawarta: </w:t>
      </w:r>
      <w:r w:rsidRPr="00C6690A">
        <w:rPr>
          <w:rFonts w:ascii="Times New Roman" w:eastAsia="Times New Roman" w:hAnsi="Times New Roman" w:cs="Times New Roman"/>
          <w:sz w:val="24"/>
          <w:szCs w:val="24"/>
          <w:lang w:eastAsia="pl-PL"/>
        </w:rPr>
        <w:br/>
        <w:t xml:space="preserve">Czy przewiduje się ograniczenie liczby uczestników umowy ramowej: </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t xml:space="preserve">Informacje dodatkowe: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t xml:space="preserve">Zamówienie obejmuje ustanowienie dynamicznego systemu zakupów: </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t xml:space="preserve">Informacje dodatkowe: </w:t>
      </w:r>
      <w:r w:rsidRPr="00C669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690A">
        <w:rPr>
          <w:rFonts w:ascii="Times New Roman" w:eastAsia="Times New Roman" w:hAnsi="Times New Roman" w:cs="Times New Roman"/>
          <w:sz w:val="24"/>
          <w:szCs w:val="24"/>
          <w:lang w:eastAsia="pl-PL"/>
        </w:rPr>
        <w:br/>
        <w:t xml:space="preserve">nie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IV.1.8) Aukcja elektroniczna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Przewidziane jest przeprowadzenie aukcji elektronicznej </w:t>
      </w:r>
      <w:r w:rsidRPr="00C6690A">
        <w:rPr>
          <w:rFonts w:ascii="Times New Roman" w:eastAsia="Times New Roman" w:hAnsi="Times New Roman" w:cs="Times New Roman"/>
          <w:i/>
          <w:iCs/>
          <w:sz w:val="24"/>
          <w:szCs w:val="24"/>
          <w:lang w:eastAsia="pl-PL"/>
        </w:rPr>
        <w:t xml:space="preserve">(przetarg nieograniczony, przetarg ograniczony, negocjacje z ogłoszeniem) </w:t>
      </w:r>
      <w:r w:rsidRPr="00C6690A">
        <w:rPr>
          <w:rFonts w:ascii="Times New Roman" w:eastAsia="Times New Roman" w:hAnsi="Times New Roman" w:cs="Times New Roman"/>
          <w:sz w:val="24"/>
          <w:szCs w:val="24"/>
          <w:lang w:eastAsia="pl-PL"/>
        </w:rPr>
        <w:t xml:space="preserve">nie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690A">
        <w:rPr>
          <w:rFonts w:ascii="Times New Roman" w:eastAsia="Times New Roman" w:hAnsi="Times New Roman" w:cs="Times New Roman"/>
          <w:sz w:val="24"/>
          <w:szCs w:val="24"/>
          <w:lang w:eastAsia="pl-PL"/>
        </w:rPr>
        <w:br/>
        <w:t xml:space="preserve">Informacje dotyczące przebiegu aukcji elektronicznej: </w:t>
      </w:r>
      <w:r w:rsidRPr="00C669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69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69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690A">
        <w:rPr>
          <w:rFonts w:ascii="Times New Roman" w:eastAsia="Times New Roman" w:hAnsi="Times New Roman" w:cs="Times New Roman"/>
          <w:sz w:val="24"/>
          <w:szCs w:val="24"/>
          <w:lang w:eastAsia="pl-PL"/>
        </w:rPr>
        <w:br/>
        <w:t xml:space="preserve">Informacje o liczbie etapów aukcji elektronicznej i czasie ich trwania: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6690A" w:rsidRPr="00C6690A" w:rsidTr="00C6690A">
        <w:trPr>
          <w:tblCellSpacing w:w="15" w:type="dxa"/>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etap nr</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czas trwania etapu</w:t>
            </w:r>
          </w:p>
        </w:tc>
      </w:tr>
      <w:tr w:rsidR="00C6690A" w:rsidRPr="00C6690A" w:rsidTr="00C6690A">
        <w:trPr>
          <w:tblCellSpacing w:w="15" w:type="dxa"/>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tc>
      </w:tr>
    </w:tbl>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C6690A">
        <w:rPr>
          <w:rFonts w:ascii="Times New Roman" w:eastAsia="Times New Roman" w:hAnsi="Times New Roman" w:cs="Times New Roman"/>
          <w:sz w:val="24"/>
          <w:szCs w:val="24"/>
          <w:lang w:eastAsia="pl-PL"/>
        </w:rPr>
        <w:br/>
        <w:t xml:space="preserve">Warunki zamknięcia aukcji elektronicznej: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IV.2) KRYTERIA OCENY OFERT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IV.2.1) Kryteria oceny ofert: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7"/>
        <w:gridCol w:w="1049"/>
      </w:tblGrid>
      <w:tr w:rsidR="00C6690A" w:rsidRPr="00C6690A" w:rsidTr="00C6690A">
        <w:trPr>
          <w:tblCellSpacing w:w="15" w:type="dxa"/>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690A">
        <w:rPr>
          <w:rFonts w:ascii="Times New Roman" w:eastAsia="Times New Roman" w:hAnsi="Times New Roman" w:cs="Times New Roman"/>
          <w:b/>
          <w:bCs/>
          <w:sz w:val="24"/>
          <w:szCs w:val="24"/>
          <w:lang w:eastAsia="pl-PL"/>
        </w:rPr>
        <w:t>Pzp</w:t>
      </w:r>
      <w:proofErr w:type="spellEnd"/>
      <w:r w:rsidRPr="00C6690A">
        <w:rPr>
          <w:rFonts w:ascii="Times New Roman" w:eastAsia="Times New Roman" w:hAnsi="Times New Roman" w:cs="Times New Roman"/>
          <w:b/>
          <w:bCs/>
          <w:sz w:val="24"/>
          <w:szCs w:val="24"/>
          <w:lang w:eastAsia="pl-PL"/>
        </w:rPr>
        <w:t xml:space="preserve"> </w:t>
      </w:r>
      <w:r w:rsidRPr="00C6690A">
        <w:rPr>
          <w:rFonts w:ascii="Times New Roman" w:eastAsia="Times New Roman" w:hAnsi="Times New Roman" w:cs="Times New Roman"/>
          <w:sz w:val="24"/>
          <w:szCs w:val="24"/>
          <w:lang w:eastAsia="pl-PL"/>
        </w:rPr>
        <w:t xml:space="preserve">(przetarg nieograniczony) </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IV.3) Negocjacje z ogłoszeniem, dialog konkurencyjny, partnerstwo innowacyjne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IV.3.1) Informacje na temat negocjacji z ogłoszeniem</w:t>
      </w:r>
      <w:r w:rsidRPr="00C6690A">
        <w:rPr>
          <w:rFonts w:ascii="Times New Roman" w:eastAsia="Times New Roman" w:hAnsi="Times New Roman" w:cs="Times New Roman"/>
          <w:sz w:val="24"/>
          <w:szCs w:val="24"/>
          <w:lang w:eastAsia="pl-PL"/>
        </w:rPr>
        <w:br/>
        <w:t xml:space="preserve">Minimalne wymagania, które muszą spełniać wszystkie oferty: </w:t>
      </w:r>
      <w:r w:rsidRPr="00C669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6690A">
        <w:rPr>
          <w:rFonts w:ascii="Times New Roman" w:eastAsia="Times New Roman" w:hAnsi="Times New Roman" w:cs="Times New Roman"/>
          <w:sz w:val="24"/>
          <w:szCs w:val="24"/>
          <w:lang w:eastAsia="pl-PL"/>
        </w:rPr>
        <w:br/>
        <w:t xml:space="preserve">Przewidziany jest podział negocjacji na etapy w celu ograniczenia liczby ofert: nie </w:t>
      </w:r>
      <w:r w:rsidRPr="00C6690A">
        <w:rPr>
          <w:rFonts w:ascii="Times New Roman" w:eastAsia="Times New Roman" w:hAnsi="Times New Roman" w:cs="Times New Roman"/>
          <w:sz w:val="24"/>
          <w:szCs w:val="24"/>
          <w:lang w:eastAsia="pl-PL"/>
        </w:rPr>
        <w:br/>
        <w:t xml:space="preserve">Należy podać informacje na temat etapów negocjacji (w tym liczbę etapów):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t xml:space="preserve">Informacje dodatkowe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IV.3.2) Informacje na temat dialogu konkurencyjnego</w:t>
      </w:r>
      <w:r w:rsidRPr="00C669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690A">
        <w:rPr>
          <w:rFonts w:ascii="Times New Roman" w:eastAsia="Times New Roman" w:hAnsi="Times New Roman" w:cs="Times New Roman"/>
          <w:sz w:val="24"/>
          <w:szCs w:val="24"/>
          <w:lang w:eastAsia="pl-PL"/>
        </w:rPr>
        <w:br/>
        <w:t xml:space="preserve">Wstępny harmonogram postępowania: </w:t>
      </w:r>
      <w:r w:rsidRPr="00C6690A">
        <w:rPr>
          <w:rFonts w:ascii="Times New Roman" w:eastAsia="Times New Roman" w:hAnsi="Times New Roman" w:cs="Times New Roman"/>
          <w:sz w:val="24"/>
          <w:szCs w:val="24"/>
          <w:lang w:eastAsia="pl-PL"/>
        </w:rPr>
        <w:br/>
        <w:t xml:space="preserve">Podział dialogu na etapy w celu ograniczenia liczby rozwiązań: nie </w:t>
      </w:r>
      <w:r w:rsidRPr="00C6690A">
        <w:rPr>
          <w:rFonts w:ascii="Times New Roman" w:eastAsia="Times New Roman" w:hAnsi="Times New Roman" w:cs="Times New Roman"/>
          <w:sz w:val="24"/>
          <w:szCs w:val="24"/>
          <w:lang w:eastAsia="pl-PL"/>
        </w:rPr>
        <w:br/>
        <w:t xml:space="preserve">Należy podać informacje na temat etapów dialogu: </w:t>
      </w:r>
      <w:r w:rsidRPr="00C6690A">
        <w:rPr>
          <w:rFonts w:ascii="Times New Roman" w:eastAsia="Times New Roman" w:hAnsi="Times New Roman" w:cs="Times New Roman"/>
          <w:sz w:val="24"/>
          <w:szCs w:val="24"/>
          <w:lang w:eastAsia="pl-PL"/>
        </w:rPr>
        <w:br/>
        <w:t xml:space="preserve">Informacje dodatkowe: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IV.3.3) Informacje na temat partnerstwa innowacyjnego</w:t>
      </w:r>
      <w:r w:rsidRPr="00C669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t xml:space="preserve">Informacje dodatkowe: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IV.4) Licytacja elektroniczna </w:t>
      </w:r>
      <w:r w:rsidRPr="00C6690A">
        <w:rPr>
          <w:rFonts w:ascii="Times New Roman" w:eastAsia="Times New Roman" w:hAnsi="Times New Roman" w:cs="Times New Roman"/>
          <w:sz w:val="24"/>
          <w:szCs w:val="24"/>
          <w:lang w:eastAsia="pl-PL"/>
        </w:rPr>
        <w:br/>
        <w:t xml:space="preserve">Adres strony internetowej, na której będzie prowadzona licytacja elektroniczna: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Informacje o liczbie etapów licytacji elektronicznej i czasie ich trwania: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6690A" w:rsidRPr="00C6690A" w:rsidTr="00C6690A">
        <w:trPr>
          <w:tblCellSpacing w:w="15" w:type="dxa"/>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etap nr</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czas trwania etapu</w:t>
            </w:r>
          </w:p>
        </w:tc>
      </w:tr>
      <w:tr w:rsidR="00C6690A" w:rsidRPr="00C6690A" w:rsidTr="00C6690A">
        <w:trPr>
          <w:tblCellSpacing w:w="15" w:type="dxa"/>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tc>
      </w:tr>
    </w:tbl>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otwarcia licytacji elektronicznej: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i warunki zamknięcia licytacji elektronicznej: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Wymagania dotyczące zabezpieczenia należytego wykonania umowy: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Informacje dodatkowe: </w:t>
      </w:r>
    </w:p>
    <w:p w:rsidR="00C6690A" w:rsidRPr="00C6690A" w:rsidRDefault="00C6690A" w:rsidP="00C6690A">
      <w:pPr>
        <w:spacing w:after="0" w:line="240" w:lineRule="auto"/>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IV.5) ZMIANA UMOWY</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690A">
        <w:rPr>
          <w:rFonts w:ascii="Times New Roman" w:eastAsia="Times New Roman" w:hAnsi="Times New Roman" w:cs="Times New Roman"/>
          <w:sz w:val="24"/>
          <w:szCs w:val="24"/>
          <w:lang w:eastAsia="pl-PL"/>
        </w:rPr>
        <w:t xml:space="preserve"> tak </w:t>
      </w:r>
      <w:r w:rsidRPr="00C6690A">
        <w:rPr>
          <w:rFonts w:ascii="Times New Roman" w:eastAsia="Times New Roman" w:hAnsi="Times New Roman" w:cs="Times New Roman"/>
          <w:sz w:val="24"/>
          <w:szCs w:val="24"/>
          <w:lang w:eastAsia="pl-PL"/>
        </w:rPr>
        <w:br/>
        <w:t xml:space="preserve">Należy wskazać zakres, charakter zmian oraz warunki wprowadzenia zmian: </w:t>
      </w:r>
      <w:r w:rsidRPr="00C6690A">
        <w:rPr>
          <w:rFonts w:ascii="Times New Roman" w:eastAsia="Times New Roman" w:hAnsi="Times New Roman" w:cs="Times New Roman"/>
          <w:sz w:val="24"/>
          <w:szCs w:val="24"/>
          <w:lang w:eastAsia="pl-PL"/>
        </w:rPr>
        <w:br/>
        <w:t xml:space="preserve">W okresie obowiązywania umowy, ceny mogą ulec zmianie jedynie w przypadku zmiany stawki podatku VAT. W przypadku zmiany stawki podatku VAT w ramach niniejszej umowy zmiana stawki następuje z dniem wejścia w życie odpowiedniego aktu prawnego zmieniającego stawkę VAT.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C6690A">
        <w:rPr>
          <w:rFonts w:ascii="Times New Roman" w:eastAsia="Times New Roman" w:hAnsi="Times New Roman" w:cs="Times New Roman"/>
          <w:sz w:val="24"/>
          <w:szCs w:val="24"/>
          <w:lang w:eastAsia="pl-PL"/>
        </w:rPr>
        <w:t>lit.’a</w:t>
      </w:r>
      <w:proofErr w:type="spellEnd"/>
      <w:r w:rsidRPr="00C6690A">
        <w:rPr>
          <w:rFonts w:ascii="Times New Roman" w:eastAsia="Times New Roman" w:hAnsi="Times New Roman" w:cs="Times New Roman"/>
          <w:sz w:val="24"/>
          <w:szCs w:val="24"/>
          <w:lang w:eastAsia="pl-PL"/>
        </w:rPr>
        <w:t xml:space="preserve">” i „d”.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IV.6) INFORMACJE ADMINISTRACYJNE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IV.6.1) Sposób udostępniania informacji o charakterze poufnym </w:t>
      </w:r>
      <w:r w:rsidRPr="00C6690A">
        <w:rPr>
          <w:rFonts w:ascii="Times New Roman" w:eastAsia="Times New Roman" w:hAnsi="Times New Roman" w:cs="Times New Roman"/>
          <w:i/>
          <w:iCs/>
          <w:sz w:val="24"/>
          <w:szCs w:val="24"/>
          <w:lang w:eastAsia="pl-PL"/>
        </w:rPr>
        <w:t xml:space="preserve">(jeżeli dotyczy):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Środki służące ochronie informacji o charakterze poufnym</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690A">
        <w:rPr>
          <w:rFonts w:ascii="Times New Roman" w:eastAsia="Times New Roman" w:hAnsi="Times New Roman" w:cs="Times New Roman"/>
          <w:sz w:val="24"/>
          <w:szCs w:val="24"/>
          <w:lang w:eastAsia="pl-PL"/>
        </w:rPr>
        <w:br/>
        <w:t xml:space="preserve">Data: 16/01/2017, godzina: 12:00, </w:t>
      </w:r>
      <w:r w:rsidRPr="00C669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690A">
        <w:rPr>
          <w:rFonts w:ascii="Times New Roman" w:eastAsia="Times New Roman" w:hAnsi="Times New Roman" w:cs="Times New Roman"/>
          <w:sz w:val="24"/>
          <w:szCs w:val="24"/>
          <w:lang w:eastAsia="pl-PL"/>
        </w:rPr>
        <w:br/>
        <w:t xml:space="preserve">nie </w:t>
      </w:r>
      <w:r w:rsidRPr="00C6690A">
        <w:rPr>
          <w:rFonts w:ascii="Times New Roman" w:eastAsia="Times New Roman" w:hAnsi="Times New Roman" w:cs="Times New Roman"/>
          <w:sz w:val="24"/>
          <w:szCs w:val="24"/>
          <w:lang w:eastAsia="pl-PL"/>
        </w:rPr>
        <w:br/>
        <w:t xml:space="preserve">Wskazać powody: </w:t>
      </w:r>
      <w:r w:rsidRPr="00C669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690A">
        <w:rPr>
          <w:rFonts w:ascii="Times New Roman" w:eastAsia="Times New Roman" w:hAnsi="Times New Roman" w:cs="Times New Roman"/>
          <w:sz w:val="24"/>
          <w:szCs w:val="24"/>
          <w:lang w:eastAsia="pl-PL"/>
        </w:rPr>
        <w:br/>
        <w:t xml:space="preserve">&gt;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IV.6.3) Termin związania ofertą: </w:t>
      </w:r>
      <w:r w:rsidRPr="00C6690A">
        <w:rPr>
          <w:rFonts w:ascii="Times New Roman" w:eastAsia="Times New Roman" w:hAnsi="Times New Roman" w:cs="Times New Roman"/>
          <w:sz w:val="24"/>
          <w:szCs w:val="24"/>
          <w:lang w:eastAsia="pl-PL"/>
        </w:rPr>
        <w:t xml:space="preserve">okres w dniach: 30 (od ostatecznego terminu składania ofert)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690A">
        <w:rPr>
          <w:rFonts w:ascii="Times New Roman" w:eastAsia="Times New Roman" w:hAnsi="Times New Roman" w:cs="Times New Roman"/>
          <w:sz w:val="24"/>
          <w:szCs w:val="24"/>
          <w:lang w:eastAsia="pl-PL"/>
        </w:rPr>
        <w:t xml:space="preserve"> nie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690A">
        <w:rPr>
          <w:rFonts w:ascii="Times New Roman" w:eastAsia="Times New Roman" w:hAnsi="Times New Roman" w:cs="Times New Roman"/>
          <w:sz w:val="24"/>
          <w:szCs w:val="24"/>
          <w:lang w:eastAsia="pl-PL"/>
        </w:rPr>
        <w:t xml:space="preserve"> nie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IV.6.6) Informacje dodatkowe:</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u w:val="single"/>
          <w:lang w:eastAsia="pl-PL"/>
        </w:rPr>
        <w:t xml:space="preserve">ZAŁĄCZNIK I - INFORMACJE DOTYCZĄCE OFERT CZĘŚCIOWYCH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Opaski</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Opaska</w:t>
      </w:r>
      <w:proofErr w:type="spellEnd"/>
      <w:r w:rsidRPr="00C6690A">
        <w:rPr>
          <w:rFonts w:ascii="Times New Roman" w:eastAsia="Times New Roman" w:hAnsi="Times New Roman" w:cs="Times New Roman"/>
          <w:sz w:val="24"/>
          <w:szCs w:val="24"/>
          <w:lang w:eastAsia="pl-PL"/>
        </w:rPr>
        <w:t xml:space="preserve"> dziana wiskozowa pakowana pojedynczo 4 m x 10 cm Opaska dziana wiskozowa pakowana pojedynczo 4 m x 15cm Opaska elastyczna tkana, z zapinką wielokrotnego użytku, wykonana z wysokoplastycznych przędz elastomerowych i poliamidowych oraz przędzy bawełnianej, długość po relaksacji nie mniej niż 1,4 m, miękka, przepuszczająca powietrze, pakowana pojedynczo 4 m x 15 cm Opaska gipsowa wykonana z gazy min 17 nitkowej szybkowiążąca w czasie 4-6 minut, czas modelowania 2-3 min. gips nakładany z obu stron opaski, zawartość gipsu naturalnego min.94%, możliwość obciążenia po 30 minutach 2 m x6 cm, na rolce tekturowej Opaska gipsowa wykonana z gazy min 17 nitkowej szybkowiążąca w czasie 4-6 minut, czas modelowania 2-3 min gips nakładany z obu stron opaski, zawartość gipsu naturalnego min.94%, możliwość obciążenia po 30 minutach 3 m x8 cm, na rolce tekturowej Opaska gipsowa wykonana z gazy min 17 nitkowej szybkowiążąca w czasie 4-6 minut, czas modelowania 2-3 min gips nakładany z obu stron opaski, zawartość gipsu naturalnego min.94%, możliwość obciążenia po 30 minutach 3 m x10-12 cm, na rolce tekturowej Opaska gipsowa wykonana z gazy min 17 nitkowej szybkowiążąca w czasie 4-6 minut, czas modelowania 2-3 min gips nakładany z obu stron opaski, zawartość gipsu naturalnego min.94%, możliwość obciążenia po 30 minutach 3 m x 14-15 cm, na rolce tekturowej Opaska gipsowa wykonana z gazy min 17 nitkowej szybkowiążąca w czasie 4-6 minut, czas modelowania 2-3 min gips nakładany z obu stron opaski, zawartość gipsu naturalnego min.94%, możliwość obciążenia po 30 minutach 3 m x20 cm, na rolce tekturowej Podkład wyścielający z włókien poliestrowych pod gips 3 m x 10 cm Podkład wyścielający z włókien poliestrowych pod gips 3 m x 15 cm Podkład wyścielający włókien poliestrowych pod gips 3 m x 20 cm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33141100-1</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2   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Gaza</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Gaza</w:t>
      </w:r>
      <w:proofErr w:type="spellEnd"/>
      <w:r w:rsidRPr="00C6690A">
        <w:rPr>
          <w:rFonts w:ascii="Times New Roman" w:eastAsia="Times New Roman" w:hAnsi="Times New Roman" w:cs="Times New Roman"/>
          <w:sz w:val="24"/>
          <w:szCs w:val="24"/>
          <w:lang w:eastAsia="pl-PL"/>
        </w:rPr>
        <w:t xml:space="preserve"> 17 nitkowa szerokości 90 cm klasa II reguła 7 Gaza 17 nitkowa jałowa 1 m x 1 m sterylizowana parą wodną klasa II reguła 7,tex15 Lignina rolki 150 g Lignina bielona niepyląca arkusze 40 cm x 60 cm Wata operacyjna bawełniano - wiskozowa x 500 g (70% bawełny- 30% wiskozy) Paski do nieinwazyjnego zamykania małych ran z klejem </w:t>
      </w:r>
      <w:proofErr w:type="spellStart"/>
      <w:r w:rsidRPr="00C6690A">
        <w:rPr>
          <w:rFonts w:ascii="Times New Roman" w:eastAsia="Times New Roman" w:hAnsi="Times New Roman" w:cs="Times New Roman"/>
          <w:sz w:val="24"/>
          <w:szCs w:val="24"/>
          <w:lang w:eastAsia="pl-PL"/>
        </w:rPr>
        <w:t>poliakrylowym</w:t>
      </w:r>
      <w:proofErr w:type="spellEnd"/>
      <w:r w:rsidRPr="00C6690A">
        <w:rPr>
          <w:rFonts w:ascii="Times New Roman" w:eastAsia="Times New Roman" w:hAnsi="Times New Roman" w:cs="Times New Roman"/>
          <w:sz w:val="24"/>
          <w:szCs w:val="24"/>
          <w:lang w:eastAsia="pl-PL"/>
        </w:rPr>
        <w:t xml:space="preserve"> 6mm x 76 mm x 3szt Tampony z gazy 20 nitkowej o wymiarach 24x24 cm, kula średnicy 30 mm niejałowe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33141114-2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3   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Opatrunki</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Opatrunek</w:t>
      </w:r>
      <w:proofErr w:type="spellEnd"/>
      <w:r w:rsidRPr="00C6690A">
        <w:rPr>
          <w:rFonts w:ascii="Times New Roman" w:eastAsia="Times New Roman" w:hAnsi="Times New Roman" w:cs="Times New Roman"/>
          <w:sz w:val="24"/>
          <w:szCs w:val="24"/>
          <w:lang w:eastAsia="pl-PL"/>
        </w:rPr>
        <w:t xml:space="preserve"> </w:t>
      </w:r>
      <w:proofErr w:type="spellStart"/>
      <w:r w:rsidRPr="00C6690A">
        <w:rPr>
          <w:rFonts w:ascii="Times New Roman" w:eastAsia="Times New Roman" w:hAnsi="Times New Roman" w:cs="Times New Roman"/>
          <w:sz w:val="24"/>
          <w:szCs w:val="24"/>
          <w:lang w:eastAsia="pl-PL"/>
        </w:rPr>
        <w:t>hydrokoloidowy</w:t>
      </w:r>
      <w:proofErr w:type="spellEnd"/>
      <w:r w:rsidRPr="00C6690A">
        <w:rPr>
          <w:rFonts w:ascii="Times New Roman" w:eastAsia="Times New Roman" w:hAnsi="Times New Roman" w:cs="Times New Roman"/>
          <w:sz w:val="24"/>
          <w:szCs w:val="24"/>
          <w:lang w:eastAsia="pl-PL"/>
        </w:rPr>
        <w:t xml:space="preserve">, chłonny z poliuretanową półprzepuszczalną wodo- i </w:t>
      </w:r>
      <w:proofErr w:type="spellStart"/>
      <w:r w:rsidRPr="00C6690A">
        <w:rPr>
          <w:rFonts w:ascii="Times New Roman" w:eastAsia="Times New Roman" w:hAnsi="Times New Roman" w:cs="Times New Roman"/>
          <w:sz w:val="24"/>
          <w:szCs w:val="24"/>
          <w:lang w:eastAsia="pl-PL"/>
        </w:rPr>
        <w:t>bakterioodporną</w:t>
      </w:r>
      <w:proofErr w:type="spellEnd"/>
      <w:r w:rsidRPr="00C6690A">
        <w:rPr>
          <w:rFonts w:ascii="Times New Roman" w:eastAsia="Times New Roman" w:hAnsi="Times New Roman" w:cs="Times New Roman"/>
          <w:sz w:val="24"/>
          <w:szCs w:val="24"/>
          <w:lang w:eastAsia="pl-PL"/>
        </w:rPr>
        <w:t xml:space="preserve"> powłoką osłaniającą, jałowy, zaopatrzony w krawędź samoprzylepną 10 cm x 10 cm Opatrunek </w:t>
      </w:r>
      <w:proofErr w:type="spellStart"/>
      <w:r w:rsidRPr="00C6690A">
        <w:rPr>
          <w:rFonts w:ascii="Times New Roman" w:eastAsia="Times New Roman" w:hAnsi="Times New Roman" w:cs="Times New Roman"/>
          <w:sz w:val="24"/>
          <w:szCs w:val="24"/>
          <w:lang w:eastAsia="pl-PL"/>
        </w:rPr>
        <w:t>hydrokoloidowy</w:t>
      </w:r>
      <w:proofErr w:type="spellEnd"/>
      <w:r w:rsidRPr="00C6690A">
        <w:rPr>
          <w:rFonts w:ascii="Times New Roman" w:eastAsia="Times New Roman" w:hAnsi="Times New Roman" w:cs="Times New Roman"/>
          <w:sz w:val="24"/>
          <w:szCs w:val="24"/>
          <w:lang w:eastAsia="pl-PL"/>
        </w:rPr>
        <w:t xml:space="preserve">, chłonny z poliuretanową półprzepuszczalną wodo- i </w:t>
      </w:r>
      <w:proofErr w:type="spellStart"/>
      <w:r w:rsidRPr="00C6690A">
        <w:rPr>
          <w:rFonts w:ascii="Times New Roman" w:eastAsia="Times New Roman" w:hAnsi="Times New Roman" w:cs="Times New Roman"/>
          <w:sz w:val="24"/>
          <w:szCs w:val="24"/>
          <w:lang w:eastAsia="pl-PL"/>
        </w:rPr>
        <w:t>bakterioodporną</w:t>
      </w:r>
      <w:proofErr w:type="spellEnd"/>
      <w:r w:rsidRPr="00C6690A">
        <w:rPr>
          <w:rFonts w:ascii="Times New Roman" w:eastAsia="Times New Roman" w:hAnsi="Times New Roman" w:cs="Times New Roman"/>
          <w:sz w:val="24"/>
          <w:szCs w:val="24"/>
          <w:lang w:eastAsia="pl-PL"/>
        </w:rPr>
        <w:t xml:space="preserve"> powłoką osłaniającą, jałowy, zaopatrzony w krawędź samoprzylepną 20 cm x 20 cm Opatrunek </w:t>
      </w:r>
      <w:proofErr w:type="spellStart"/>
      <w:r w:rsidRPr="00C6690A">
        <w:rPr>
          <w:rFonts w:ascii="Times New Roman" w:eastAsia="Times New Roman" w:hAnsi="Times New Roman" w:cs="Times New Roman"/>
          <w:sz w:val="24"/>
          <w:szCs w:val="24"/>
          <w:lang w:eastAsia="pl-PL"/>
        </w:rPr>
        <w:t>hydrokoloidowy</w:t>
      </w:r>
      <w:proofErr w:type="spellEnd"/>
      <w:r w:rsidRPr="00C6690A">
        <w:rPr>
          <w:rFonts w:ascii="Times New Roman" w:eastAsia="Times New Roman" w:hAnsi="Times New Roman" w:cs="Times New Roman"/>
          <w:sz w:val="24"/>
          <w:szCs w:val="24"/>
          <w:lang w:eastAsia="pl-PL"/>
        </w:rPr>
        <w:t xml:space="preserve">, chłonny z poliuretanową półprzepuszczalną wodo- i </w:t>
      </w:r>
      <w:proofErr w:type="spellStart"/>
      <w:r w:rsidRPr="00C6690A">
        <w:rPr>
          <w:rFonts w:ascii="Times New Roman" w:eastAsia="Times New Roman" w:hAnsi="Times New Roman" w:cs="Times New Roman"/>
          <w:sz w:val="24"/>
          <w:szCs w:val="24"/>
          <w:lang w:eastAsia="pl-PL"/>
        </w:rPr>
        <w:t>bakterioodporną</w:t>
      </w:r>
      <w:proofErr w:type="spellEnd"/>
      <w:r w:rsidRPr="00C6690A">
        <w:rPr>
          <w:rFonts w:ascii="Times New Roman" w:eastAsia="Times New Roman" w:hAnsi="Times New Roman" w:cs="Times New Roman"/>
          <w:sz w:val="24"/>
          <w:szCs w:val="24"/>
          <w:lang w:eastAsia="pl-PL"/>
        </w:rPr>
        <w:t xml:space="preserve"> powłoką osłaniającą, jałowy, o kształcie do zaopatrywania ran w okolicy krzyżowej jałowy, pakowany pojedynczo 12x18cm Opatrunek </w:t>
      </w:r>
      <w:proofErr w:type="spellStart"/>
      <w:r w:rsidRPr="00C6690A">
        <w:rPr>
          <w:rFonts w:ascii="Times New Roman" w:eastAsia="Times New Roman" w:hAnsi="Times New Roman" w:cs="Times New Roman"/>
          <w:sz w:val="24"/>
          <w:szCs w:val="24"/>
          <w:lang w:eastAsia="pl-PL"/>
        </w:rPr>
        <w:t>hydrokoloidowy</w:t>
      </w:r>
      <w:proofErr w:type="spellEnd"/>
      <w:r w:rsidRPr="00C6690A">
        <w:rPr>
          <w:rFonts w:ascii="Times New Roman" w:eastAsia="Times New Roman" w:hAnsi="Times New Roman" w:cs="Times New Roman"/>
          <w:sz w:val="24"/>
          <w:szCs w:val="24"/>
          <w:lang w:eastAsia="pl-PL"/>
        </w:rPr>
        <w:t xml:space="preserve">, chłonny z poliuretanową półprzepuszczalną wodo- i </w:t>
      </w:r>
      <w:proofErr w:type="spellStart"/>
      <w:r w:rsidRPr="00C6690A">
        <w:rPr>
          <w:rFonts w:ascii="Times New Roman" w:eastAsia="Times New Roman" w:hAnsi="Times New Roman" w:cs="Times New Roman"/>
          <w:sz w:val="24"/>
          <w:szCs w:val="24"/>
          <w:lang w:eastAsia="pl-PL"/>
        </w:rPr>
        <w:t>bakterioodporną</w:t>
      </w:r>
      <w:proofErr w:type="spellEnd"/>
      <w:r w:rsidRPr="00C6690A">
        <w:rPr>
          <w:rFonts w:ascii="Times New Roman" w:eastAsia="Times New Roman" w:hAnsi="Times New Roman" w:cs="Times New Roman"/>
          <w:sz w:val="24"/>
          <w:szCs w:val="24"/>
          <w:lang w:eastAsia="pl-PL"/>
        </w:rPr>
        <w:t xml:space="preserve"> powłoką osłaniającą, jałowy, o kształcie do zaopatrywania ran w na piętach i łokciach, jałowy, pakowany pojedynczo 8x12cm Opatrunek z włókien </w:t>
      </w:r>
      <w:proofErr w:type="spellStart"/>
      <w:r w:rsidRPr="00C6690A">
        <w:rPr>
          <w:rFonts w:ascii="Times New Roman" w:eastAsia="Times New Roman" w:hAnsi="Times New Roman" w:cs="Times New Roman"/>
          <w:sz w:val="24"/>
          <w:szCs w:val="24"/>
          <w:lang w:eastAsia="pl-PL"/>
        </w:rPr>
        <w:t>alginianów</w:t>
      </w:r>
      <w:proofErr w:type="spellEnd"/>
      <w:r w:rsidRPr="00C6690A">
        <w:rPr>
          <w:rFonts w:ascii="Times New Roman" w:eastAsia="Times New Roman" w:hAnsi="Times New Roman" w:cs="Times New Roman"/>
          <w:sz w:val="24"/>
          <w:szCs w:val="24"/>
          <w:lang w:eastAsia="pl-PL"/>
        </w:rPr>
        <w:t xml:space="preserve"> wapnia jałowy 10 cm x 10 cm Opatrunek hydrożelowy, laminowany folią poliuretanową przepuszczalną dla powietrza, nie przepuszczająca cieczy i bakterii, jałowy 10 cm x 10 cm Opatrunek hydrożelowy, laminowany folią poliuretanową przepuszczalną dla powietrza, nie przepuszczająca cieczy i bakterii, jałowy 20 cm x 20 cm Opatrunek jałowy z siatki bawełnianej z maścią neutralną dla skóry 10 cm x 10 cm Opatrunek jałowy z siatki bawełnianej z maścią neutralną dla skóry 20 cm x 20 cm Opatrunek z warstwą </w:t>
      </w:r>
      <w:proofErr w:type="spellStart"/>
      <w:r w:rsidRPr="00C6690A">
        <w:rPr>
          <w:rFonts w:ascii="Times New Roman" w:eastAsia="Times New Roman" w:hAnsi="Times New Roman" w:cs="Times New Roman"/>
          <w:sz w:val="24"/>
          <w:szCs w:val="24"/>
          <w:lang w:eastAsia="pl-PL"/>
        </w:rPr>
        <w:t>hydrokoloidową</w:t>
      </w:r>
      <w:proofErr w:type="spellEnd"/>
      <w:r w:rsidRPr="00C6690A">
        <w:rPr>
          <w:rFonts w:ascii="Times New Roman" w:eastAsia="Times New Roman" w:hAnsi="Times New Roman" w:cs="Times New Roman"/>
          <w:sz w:val="24"/>
          <w:szCs w:val="24"/>
          <w:lang w:eastAsia="pl-PL"/>
        </w:rPr>
        <w:t xml:space="preserve">, </w:t>
      </w:r>
      <w:proofErr w:type="spellStart"/>
      <w:r w:rsidRPr="00C6690A">
        <w:rPr>
          <w:rFonts w:ascii="Times New Roman" w:eastAsia="Times New Roman" w:hAnsi="Times New Roman" w:cs="Times New Roman"/>
          <w:sz w:val="24"/>
          <w:szCs w:val="24"/>
          <w:lang w:eastAsia="pl-PL"/>
        </w:rPr>
        <w:t>hydroaktywny</w:t>
      </w:r>
      <w:proofErr w:type="spellEnd"/>
      <w:r w:rsidRPr="00C6690A">
        <w:rPr>
          <w:rFonts w:ascii="Times New Roman" w:eastAsia="Times New Roman" w:hAnsi="Times New Roman" w:cs="Times New Roman"/>
          <w:sz w:val="24"/>
          <w:szCs w:val="24"/>
          <w:lang w:eastAsia="pl-PL"/>
        </w:rPr>
        <w:t xml:space="preserve">, z pianką poliuretanową 10 cm x 10 cm Opatrunek </w:t>
      </w:r>
      <w:proofErr w:type="spellStart"/>
      <w:r w:rsidRPr="00C6690A">
        <w:rPr>
          <w:rFonts w:ascii="Times New Roman" w:eastAsia="Times New Roman" w:hAnsi="Times New Roman" w:cs="Times New Roman"/>
          <w:sz w:val="24"/>
          <w:szCs w:val="24"/>
          <w:lang w:eastAsia="pl-PL"/>
        </w:rPr>
        <w:t>hydropolimerowy</w:t>
      </w:r>
      <w:proofErr w:type="spellEnd"/>
      <w:r w:rsidRPr="00C6690A">
        <w:rPr>
          <w:rFonts w:ascii="Times New Roman" w:eastAsia="Times New Roman" w:hAnsi="Times New Roman" w:cs="Times New Roman"/>
          <w:sz w:val="24"/>
          <w:szCs w:val="24"/>
          <w:lang w:eastAsia="pl-PL"/>
        </w:rPr>
        <w:t xml:space="preserve"> dla ran wymagających aktywnego oczyszczania, warstwa chłonna poliakrylan, nasączony płynem </w:t>
      </w:r>
      <w:proofErr w:type="spellStart"/>
      <w:r w:rsidRPr="00C6690A">
        <w:rPr>
          <w:rFonts w:ascii="Times New Roman" w:eastAsia="Times New Roman" w:hAnsi="Times New Roman" w:cs="Times New Roman"/>
          <w:sz w:val="24"/>
          <w:szCs w:val="24"/>
          <w:lang w:eastAsia="pl-PL"/>
        </w:rPr>
        <w:t>Ringera</w:t>
      </w:r>
      <w:proofErr w:type="spellEnd"/>
      <w:r w:rsidRPr="00C6690A">
        <w:rPr>
          <w:rFonts w:ascii="Times New Roman" w:eastAsia="Times New Roman" w:hAnsi="Times New Roman" w:cs="Times New Roman"/>
          <w:sz w:val="24"/>
          <w:szCs w:val="24"/>
          <w:lang w:eastAsia="pl-PL"/>
        </w:rPr>
        <w:t xml:space="preserve">, pokryty od zewnątrz wodoodporną warstwą, do zmiany co 24 h Rozmiar 10cm x 10cm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33141100-1</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4   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Jałowy opatrunek o działaniu absorpcyjnym</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Jałowy</w:t>
      </w:r>
      <w:proofErr w:type="spellEnd"/>
      <w:r w:rsidRPr="00C6690A">
        <w:rPr>
          <w:rFonts w:ascii="Times New Roman" w:eastAsia="Times New Roman" w:hAnsi="Times New Roman" w:cs="Times New Roman"/>
          <w:sz w:val="24"/>
          <w:szCs w:val="24"/>
          <w:lang w:eastAsia="pl-PL"/>
        </w:rPr>
        <w:t xml:space="preserve"> opatrunek o działaniu absorpcyjnym i przeciw bakteryjnym, impregnowany srebrem, zbudowany z materiału </w:t>
      </w:r>
      <w:proofErr w:type="spellStart"/>
      <w:r w:rsidRPr="00C6690A">
        <w:rPr>
          <w:rFonts w:ascii="Times New Roman" w:eastAsia="Times New Roman" w:hAnsi="Times New Roman" w:cs="Times New Roman"/>
          <w:sz w:val="24"/>
          <w:szCs w:val="24"/>
          <w:lang w:eastAsia="pl-PL"/>
        </w:rPr>
        <w:t>hydrofiber</w:t>
      </w:r>
      <w:proofErr w:type="spellEnd"/>
      <w:r w:rsidRPr="00C6690A">
        <w:rPr>
          <w:rFonts w:ascii="Times New Roman" w:eastAsia="Times New Roman" w:hAnsi="Times New Roman" w:cs="Times New Roman"/>
          <w:sz w:val="24"/>
          <w:szCs w:val="24"/>
          <w:lang w:eastAsia="pl-PL"/>
        </w:rPr>
        <w:t xml:space="preserve"> i jonowego srebra, wzmocniony </w:t>
      </w:r>
      <w:proofErr w:type="spellStart"/>
      <w:r w:rsidRPr="00C6690A">
        <w:rPr>
          <w:rFonts w:ascii="Times New Roman" w:eastAsia="Times New Roman" w:hAnsi="Times New Roman" w:cs="Times New Roman"/>
          <w:sz w:val="24"/>
          <w:szCs w:val="24"/>
          <w:lang w:eastAsia="pl-PL"/>
        </w:rPr>
        <w:t>przeszyciami</w:t>
      </w:r>
      <w:proofErr w:type="spellEnd"/>
      <w:r w:rsidRPr="00C6690A">
        <w:rPr>
          <w:rFonts w:ascii="Times New Roman" w:eastAsia="Times New Roman" w:hAnsi="Times New Roman" w:cs="Times New Roman"/>
          <w:sz w:val="24"/>
          <w:szCs w:val="24"/>
          <w:lang w:eastAsia="pl-PL"/>
        </w:rPr>
        <w:t xml:space="preserve">. Rozmiar 10x10cm Jałowy opatrunek o działaniu absorpcyjnym i przeciw bakteryjnym, impregnowany srebrem, zbudowany z materiału </w:t>
      </w:r>
      <w:proofErr w:type="spellStart"/>
      <w:r w:rsidRPr="00C6690A">
        <w:rPr>
          <w:rFonts w:ascii="Times New Roman" w:eastAsia="Times New Roman" w:hAnsi="Times New Roman" w:cs="Times New Roman"/>
          <w:sz w:val="24"/>
          <w:szCs w:val="24"/>
          <w:lang w:eastAsia="pl-PL"/>
        </w:rPr>
        <w:t>hydrofiber</w:t>
      </w:r>
      <w:proofErr w:type="spellEnd"/>
      <w:r w:rsidRPr="00C6690A">
        <w:rPr>
          <w:rFonts w:ascii="Times New Roman" w:eastAsia="Times New Roman" w:hAnsi="Times New Roman" w:cs="Times New Roman"/>
          <w:sz w:val="24"/>
          <w:szCs w:val="24"/>
          <w:lang w:eastAsia="pl-PL"/>
        </w:rPr>
        <w:t xml:space="preserve"> i jonowego srebra, zawierający w swoim składzie kwas </w:t>
      </w:r>
      <w:proofErr w:type="spellStart"/>
      <w:r w:rsidRPr="00C6690A">
        <w:rPr>
          <w:rFonts w:ascii="Times New Roman" w:eastAsia="Times New Roman" w:hAnsi="Times New Roman" w:cs="Times New Roman"/>
          <w:sz w:val="24"/>
          <w:szCs w:val="24"/>
          <w:lang w:eastAsia="pl-PL"/>
        </w:rPr>
        <w:t>edytynowy</w:t>
      </w:r>
      <w:proofErr w:type="spellEnd"/>
      <w:r w:rsidRPr="00C6690A">
        <w:rPr>
          <w:rFonts w:ascii="Times New Roman" w:eastAsia="Times New Roman" w:hAnsi="Times New Roman" w:cs="Times New Roman"/>
          <w:sz w:val="24"/>
          <w:szCs w:val="24"/>
          <w:lang w:eastAsia="pl-PL"/>
        </w:rPr>
        <w:t xml:space="preserve"> i chlorek </w:t>
      </w:r>
      <w:proofErr w:type="spellStart"/>
      <w:r w:rsidRPr="00C6690A">
        <w:rPr>
          <w:rFonts w:ascii="Times New Roman" w:eastAsia="Times New Roman" w:hAnsi="Times New Roman" w:cs="Times New Roman"/>
          <w:sz w:val="24"/>
          <w:szCs w:val="24"/>
          <w:lang w:eastAsia="pl-PL"/>
        </w:rPr>
        <w:t>benzetonium</w:t>
      </w:r>
      <w:proofErr w:type="spellEnd"/>
      <w:r w:rsidRPr="00C6690A">
        <w:rPr>
          <w:rFonts w:ascii="Times New Roman" w:eastAsia="Times New Roman" w:hAnsi="Times New Roman" w:cs="Times New Roman"/>
          <w:sz w:val="24"/>
          <w:szCs w:val="24"/>
          <w:lang w:eastAsia="pl-PL"/>
        </w:rPr>
        <w:t xml:space="preserve"> zwalczający </w:t>
      </w:r>
      <w:proofErr w:type="spellStart"/>
      <w:r w:rsidRPr="00C6690A">
        <w:rPr>
          <w:rFonts w:ascii="Times New Roman" w:eastAsia="Times New Roman" w:hAnsi="Times New Roman" w:cs="Times New Roman"/>
          <w:sz w:val="24"/>
          <w:szCs w:val="24"/>
          <w:lang w:eastAsia="pl-PL"/>
        </w:rPr>
        <w:t>biofilm</w:t>
      </w:r>
      <w:proofErr w:type="spellEnd"/>
      <w:r w:rsidRPr="00C6690A">
        <w:rPr>
          <w:rFonts w:ascii="Times New Roman" w:eastAsia="Times New Roman" w:hAnsi="Times New Roman" w:cs="Times New Roman"/>
          <w:sz w:val="24"/>
          <w:szCs w:val="24"/>
          <w:lang w:eastAsia="pl-PL"/>
        </w:rPr>
        <w:t xml:space="preserve">. Rozmiar 10x10cm Jałowy opatrunek piankowy wykonany w technologii </w:t>
      </w:r>
      <w:proofErr w:type="spellStart"/>
      <w:r w:rsidRPr="00C6690A">
        <w:rPr>
          <w:rFonts w:ascii="Times New Roman" w:eastAsia="Times New Roman" w:hAnsi="Times New Roman" w:cs="Times New Roman"/>
          <w:sz w:val="24"/>
          <w:szCs w:val="24"/>
          <w:lang w:eastAsia="pl-PL"/>
        </w:rPr>
        <w:t>hydrofiber,impregnowany</w:t>
      </w:r>
      <w:proofErr w:type="spellEnd"/>
      <w:r w:rsidRPr="00C6690A">
        <w:rPr>
          <w:rFonts w:ascii="Times New Roman" w:eastAsia="Times New Roman" w:hAnsi="Times New Roman" w:cs="Times New Roman"/>
          <w:sz w:val="24"/>
          <w:szCs w:val="24"/>
          <w:lang w:eastAsia="pl-PL"/>
        </w:rPr>
        <w:t xml:space="preserve"> srebrem w postaci jonowej ,przeznaczony do ran sączących, zbudowany z trzech warstw, silikonowe obramowanie chroniące brzegi rany przed podrażnieniem, opatrunek regulujący poziom wilgoci w ranie. Rozmiar 12,5 x 12,5 cm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33141110-4</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5   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Kompresy</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Kompresy</w:t>
      </w:r>
      <w:proofErr w:type="spellEnd"/>
      <w:r w:rsidRPr="00C6690A">
        <w:rPr>
          <w:rFonts w:ascii="Times New Roman" w:eastAsia="Times New Roman" w:hAnsi="Times New Roman" w:cs="Times New Roman"/>
          <w:sz w:val="24"/>
          <w:szCs w:val="24"/>
          <w:lang w:eastAsia="pl-PL"/>
        </w:rPr>
        <w:t xml:space="preserve"> gazowe jałowe, białe, niepylące, z podwijanymi brzegami sterylizowane parą wodną 8 warstw, 17 nitek 5 cm x 5 cm pakowane po 3 </w:t>
      </w:r>
      <w:proofErr w:type="spellStart"/>
      <w:r w:rsidRPr="00C6690A">
        <w:rPr>
          <w:rFonts w:ascii="Times New Roman" w:eastAsia="Times New Roman" w:hAnsi="Times New Roman" w:cs="Times New Roman"/>
          <w:sz w:val="24"/>
          <w:szCs w:val="24"/>
          <w:lang w:eastAsia="pl-PL"/>
        </w:rPr>
        <w:t>szt,klasa</w:t>
      </w:r>
      <w:proofErr w:type="spellEnd"/>
      <w:r w:rsidRPr="00C6690A">
        <w:rPr>
          <w:rFonts w:ascii="Times New Roman" w:eastAsia="Times New Roman" w:hAnsi="Times New Roman" w:cs="Times New Roman"/>
          <w:sz w:val="24"/>
          <w:szCs w:val="24"/>
          <w:lang w:eastAsia="pl-PL"/>
        </w:rPr>
        <w:t xml:space="preserve"> IIA reguła 7 </w:t>
      </w:r>
      <w:proofErr w:type="spellStart"/>
      <w:r w:rsidRPr="00C6690A">
        <w:rPr>
          <w:rFonts w:ascii="Times New Roman" w:eastAsia="Times New Roman" w:hAnsi="Times New Roman" w:cs="Times New Roman"/>
          <w:sz w:val="24"/>
          <w:szCs w:val="24"/>
          <w:lang w:eastAsia="pl-PL"/>
        </w:rPr>
        <w:t>tex</w:t>
      </w:r>
      <w:proofErr w:type="spellEnd"/>
      <w:r w:rsidRPr="00C6690A">
        <w:rPr>
          <w:rFonts w:ascii="Times New Roman" w:eastAsia="Times New Roman" w:hAnsi="Times New Roman" w:cs="Times New Roman"/>
          <w:sz w:val="24"/>
          <w:szCs w:val="24"/>
          <w:lang w:eastAsia="pl-PL"/>
        </w:rPr>
        <w:t xml:space="preserve"> 15 Kompresy gazowe jałowe, białe, niepylące, z podwijanymi brzegami sterylizowane parą wodną 8 warstw, 17 nitek 7,5 cm x 7,5 cm pakowane po 3 </w:t>
      </w:r>
      <w:proofErr w:type="spellStart"/>
      <w:r w:rsidRPr="00C6690A">
        <w:rPr>
          <w:rFonts w:ascii="Times New Roman" w:eastAsia="Times New Roman" w:hAnsi="Times New Roman" w:cs="Times New Roman"/>
          <w:sz w:val="24"/>
          <w:szCs w:val="24"/>
          <w:lang w:eastAsia="pl-PL"/>
        </w:rPr>
        <w:t>szt,klasa</w:t>
      </w:r>
      <w:proofErr w:type="spellEnd"/>
      <w:r w:rsidRPr="00C6690A">
        <w:rPr>
          <w:rFonts w:ascii="Times New Roman" w:eastAsia="Times New Roman" w:hAnsi="Times New Roman" w:cs="Times New Roman"/>
          <w:sz w:val="24"/>
          <w:szCs w:val="24"/>
          <w:lang w:eastAsia="pl-PL"/>
        </w:rPr>
        <w:t xml:space="preserve"> IIA reguła 7 </w:t>
      </w:r>
      <w:proofErr w:type="spellStart"/>
      <w:r w:rsidRPr="00C6690A">
        <w:rPr>
          <w:rFonts w:ascii="Times New Roman" w:eastAsia="Times New Roman" w:hAnsi="Times New Roman" w:cs="Times New Roman"/>
          <w:sz w:val="24"/>
          <w:szCs w:val="24"/>
          <w:lang w:eastAsia="pl-PL"/>
        </w:rPr>
        <w:t>tex</w:t>
      </w:r>
      <w:proofErr w:type="spellEnd"/>
      <w:r w:rsidRPr="00C6690A">
        <w:rPr>
          <w:rFonts w:ascii="Times New Roman" w:eastAsia="Times New Roman" w:hAnsi="Times New Roman" w:cs="Times New Roman"/>
          <w:sz w:val="24"/>
          <w:szCs w:val="24"/>
          <w:lang w:eastAsia="pl-PL"/>
        </w:rPr>
        <w:t xml:space="preserve"> 15 Kompresy gazowe jałowe, białe, niepylące, z podwijanymi brzegami sterylizowane parą wodną 8 warstw, 17 nitek 10 cm x 10 cm pakowane po 3 </w:t>
      </w:r>
      <w:proofErr w:type="spellStart"/>
      <w:r w:rsidRPr="00C6690A">
        <w:rPr>
          <w:rFonts w:ascii="Times New Roman" w:eastAsia="Times New Roman" w:hAnsi="Times New Roman" w:cs="Times New Roman"/>
          <w:sz w:val="24"/>
          <w:szCs w:val="24"/>
          <w:lang w:eastAsia="pl-PL"/>
        </w:rPr>
        <w:t>szt,klasa</w:t>
      </w:r>
      <w:proofErr w:type="spellEnd"/>
      <w:r w:rsidRPr="00C6690A">
        <w:rPr>
          <w:rFonts w:ascii="Times New Roman" w:eastAsia="Times New Roman" w:hAnsi="Times New Roman" w:cs="Times New Roman"/>
          <w:sz w:val="24"/>
          <w:szCs w:val="24"/>
          <w:lang w:eastAsia="pl-PL"/>
        </w:rPr>
        <w:t xml:space="preserve"> IIA reguła 7 </w:t>
      </w:r>
      <w:proofErr w:type="spellStart"/>
      <w:r w:rsidRPr="00C6690A">
        <w:rPr>
          <w:rFonts w:ascii="Times New Roman" w:eastAsia="Times New Roman" w:hAnsi="Times New Roman" w:cs="Times New Roman"/>
          <w:sz w:val="24"/>
          <w:szCs w:val="24"/>
          <w:lang w:eastAsia="pl-PL"/>
        </w:rPr>
        <w:t>tex</w:t>
      </w:r>
      <w:proofErr w:type="spellEnd"/>
      <w:r w:rsidRPr="00C6690A">
        <w:rPr>
          <w:rFonts w:ascii="Times New Roman" w:eastAsia="Times New Roman" w:hAnsi="Times New Roman" w:cs="Times New Roman"/>
          <w:sz w:val="24"/>
          <w:szCs w:val="24"/>
          <w:lang w:eastAsia="pl-PL"/>
        </w:rPr>
        <w:t xml:space="preserve"> 15 Kompresy włókninowe jałowe, sterylizowane parą wodną, białe, niepylące, 4 warstwy, 40g/m2 o wysokiej chłonności 10cm x 10cm pakowane po 10 szt. w bezpyłowo otwieranych opakowaniach papierowych lub folia/papier Kompresy gazowe niejałowe białe, niepylące 16 warstw 17 nitek 5 cm x 5 cm x 100 szt., klasa IIA reguła 7 </w:t>
      </w:r>
      <w:proofErr w:type="spellStart"/>
      <w:r w:rsidRPr="00C6690A">
        <w:rPr>
          <w:rFonts w:ascii="Times New Roman" w:eastAsia="Times New Roman" w:hAnsi="Times New Roman" w:cs="Times New Roman"/>
          <w:sz w:val="24"/>
          <w:szCs w:val="24"/>
          <w:lang w:eastAsia="pl-PL"/>
        </w:rPr>
        <w:t>tex</w:t>
      </w:r>
      <w:proofErr w:type="spellEnd"/>
      <w:r w:rsidRPr="00C6690A">
        <w:rPr>
          <w:rFonts w:ascii="Times New Roman" w:eastAsia="Times New Roman" w:hAnsi="Times New Roman" w:cs="Times New Roman"/>
          <w:sz w:val="24"/>
          <w:szCs w:val="24"/>
          <w:lang w:eastAsia="pl-PL"/>
        </w:rPr>
        <w:t xml:space="preserve"> 15 Kompresy gazowe niejałowe białe, niepylące 16 warstw 17 nitek 7,5 cm x 7,5 cm x 100 szt., klasa IIA reguła 7 </w:t>
      </w:r>
      <w:proofErr w:type="spellStart"/>
      <w:r w:rsidRPr="00C6690A">
        <w:rPr>
          <w:rFonts w:ascii="Times New Roman" w:eastAsia="Times New Roman" w:hAnsi="Times New Roman" w:cs="Times New Roman"/>
          <w:sz w:val="24"/>
          <w:szCs w:val="24"/>
          <w:lang w:eastAsia="pl-PL"/>
        </w:rPr>
        <w:t>tex</w:t>
      </w:r>
      <w:proofErr w:type="spellEnd"/>
      <w:r w:rsidRPr="00C6690A">
        <w:rPr>
          <w:rFonts w:ascii="Times New Roman" w:eastAsia="Times New Roman" w:hAnsi="Times New Roman" w:cs="Times New Roman"/>
          <w:sz w:val="24"/>
          <w:szCs w:val="24"/>
          <w:lang w:eastAsia="pl-PL"/>
        </w:rPr>
        <w:t xml:space="preserve"> 15 Kompresy gazowe niejałowe białe, niepylące 16 warstw 17 nitek 10 cm x 10 cm x 100 szt., klasa IIA reguła 7 </w:t>
      </w:r>
      <w:proofErr w:type="spellStart"/>
      <w:r w:rsidRPr="00C6690A">
        <w:rPr>
          <w:rFonts w:ascii="Times New Roman" w:eastAsia="Times New Roman" w:hAnsi="Times New Roman" w:cs="Times New Roman"/>
          <w:sz w:val="24"/>
          <w:szCs w:val="24"/>
          <w:lang w:eastAsia="pl-PL"/>
        </w:rPr>
        <w:t>tex</w:t>
      </w:r>
      <w:proofErr w:type="spellEnd"/>
      <w:r w:rsidRPr="00C6690A">
        <w:rPr>
          <w:rFonts w:ascii="Times New Roman" w:eastAsia="Times New Roman" w:hAnsi="Times New Roman" w:cs="Times New Roman"/>
          <w:sz w:val="24"/>
          <w:szCs w:val="24"/>
          <w:lang w:eastAsia="pl-PL"/>
        </w:rPr>
        <w:t xml:space="preserve"> 15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33141110-4</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6   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Przylepce</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Przylepiec</w:t>
      </w:r>
      <w:proofErr w:type="spellEnd"/>
      <w:r w:rsidRPr="00C6690A">
        <w:rPr>
          <w:rFonts w:ascii="Times New Roman" w:eastAsia="Times New Roman" w:hAnsi="Times New Roman" w:cs="Times New Roman"/>
          <w:sz w:val="24"/>
          <w:szCs w:val="24"/>
          <w:lang w:eastAsia="pl-PL"/>
        </w:rPr>
        <w:t xml:space="preserve"> hipoalergiczny pooperacyjny włókninowy jałowy z zaokrąglonymi rogami 5 cm x 7,2 cm Przylepiec hipoalergiczny pooperacyjny włókninowy jałowy z zaokrąglonymi rogami 6 cm x 10 cm Przylepiec hipoalergiczny pooperacyjny włókninowy jałowy z zaokrąglonymi rogami 8-9 cm x 10 cm Przylepiec hipoalergiczny pooperacyjny włókninowy jałowy z zaokrąglonymi rogami 8-9 cm x 15 cm Przylepiec hipoalergiczny pooperacyjny włókninowy jałowy z zaokrąglonymi rogami 8-9 cm x 20 cm Przylepiec hipoalergiczny pooperacyjny włókninowy jałowy z zaokrąglonymi rogami 10 cm x 20 cm Przylepiec hipoalergiczny pooperacyjny włókninowy jałowy z zaokrąglonymi rogami 9-10 cm x 25 cm Przylepiec hipoalergiczny pooperacyjny włókninowy jałowy z zaokrąglonymi rogami 9-10 cm x 35 cm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33141111-1</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7   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Przylepiec chirurgiczny, hypoalergiczny</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Przylepiec</w:t>
      </w:r>
      <w:proofErr w:type="spellEnd"/>
      <w:r w:rsidRPr="00C6690A">
        <w:rPr>
          <w:rFonts w:ascii="Times New Roman" w:eastAsia="Times New Roman" w:hAnsi="Times New Roman" w:cs="Times New Roman"/>
          <w:sz w:val="24"/>
          <w:szCs w:val="24"/>
          <w:lang w:eastAsia="pl-PL"/>
        </w:rPr>
        <w:t xml:space="preserve"> chirurgiczny, hypoalergiczny, z mikroporowatej włókniny poliestrowej bez zawartości wiskozy i celulozy, z </w:t>
      </w:r>
      <w:proofErr w:type="spellStart"/>
      <w:r w:rsidRPr="00C6690A">
        <w:rPr>
          <w:rFonts w:ascii="Times New Roman" w:eastAsia="Times New Roman" w:hAnsi="Times New Roman" w:cs="Times New Roman"/>
          <w:sz w:val="24"/>
          <w:szCs w:val="24"/>
          <w:lang w:eastAsia="pl-PL"/>
        </w:rPr>
        <w:t>makroperforacją</w:t>
      </w:r>
      <w:proofErr w:type="spellEnd"/>
      <w:r w:rsidRPr="00C6690A">
        <w:rPr>
          <w:rFonts w:ascii="Times New Roman" w:eastAsia="Times New Roman" w:hAnsi="Times New Roman" w:cs="Times New Roman"/>
          <w:sz w:val="24"/>
          <w:szCs w:val="24"/>
          <w:lang w:eastAsia="pl-PL"/>
        </w:rPr>
        <w:t xml:space="preserve"> na całej powierzchni, umożliwiającą dzielenie bez nożyczek wzdłuż i w poprzek, z klejem akrylowym równomiernie naniesionym na całej powierzchni, bez zawartości tlenku cynku, kauczuku i lateksu, wodoodporny. Rozmiar 2,5cm x 9,14m Przylepiec chirurgiczny, hypoalergiczny, z mikroporowatej włókniny poliestrowej bez zawartości wiskozy i celulozy, z </w:t>
      </w:r>
      <w:proofErr w:type="spellStart"/>
      <w:r w:rsidRPr="00C6690A">
        <w:rPr>
          <w:rFonts w:ascii="Times New Roman" w:eastAsia="Times New Roman" w:hAnsi="Times New Roman" w:cs="Times New Roman"/>
          <w:sz w:val="24"/>
          <w:szCs w:val="24"/>
          <w:lang w:eastAsia="pl-PL"/>
        </w:rPr>
        <w:t>makroperforacją</w:t>
      </w:r>
      <w:proofErr w:type="spellEnd"/>
      <w:r w:rsidRPr="00C6690A">
        <w:rPr>
          <w:rFonts w:ascii="Times New Roman" w:eastAsia="Times New Roman" w:hAnsi="Times New Roman" w:cs="Times New Roman"/>
          <w:sz w:val="24"/>
          <w:szCs w:val="24"/>
          <w:lang w:eastAsia="pl-PL"/>
        </w:rPr>
        <w:t xml:space="preserve"> na całej powierzchni, umożliwiającą dzielenie bez nożyczek wzdłuż i w poprzek, z klejem akrylowym równomiernie naniesionym na całej powierzchni, bez zawartości tlenku cynku, kauczuku i lateksu. Rozmiar 5cm x 9,14m Plaster na tkaninie bawełnianej, zabezpieczający brzegi plastikowy dyspenser , klej akrylowy szer. 5 cm długość 9,1 m Plaster na tkaninie bawełnianej, zabezpieczający brzegi plastikowy dyspenser , klej akrylowy szer. 2,5 cm długość 9,1 m Plaster przezroczysty perforowany na folii polietylenowej hypoalergiczny , klej akrylowy, szer.2,5 cm długość 5 m Przylepiec z włókniny poliestrowej,, hypoalergiczny, rozciągliwy, papier zabezpieczający z falistym nacięciem i metryczną podziałką 20 cm x 10 m Plaster z opatrunkiem na tkaninie szer. 6 cm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33141111-1</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8   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Wysoce paroprzepuszczalny, transparentny, przezroczysty, jałowy opatrunek</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Wysoce</w:t>
      </w:r>
      <w:proofErr w:type="spellEnd"/>
      <w:r w:rsidRPr="00C6690A">
        <w:rPr>
          <w:rFonts w:ascii="Times New Roman" w:eastAsia="Times New Roman" w:hAnsi="Times New Roman" w:cs="Times New Roman"/>
          <w:sz w:val="24"/>
          <w:szCs w:val="24"/>
          <w:lang w:eastAsia="pl-PL"/>
        </w:rPr>
        <w:t xml:space="preserve"> paroprzepuszczalny, transparentny, przezroczysty, jałowy opatrunek z wcięciem do zabezpieczania wkłuć centralnych i obwodowych ( współczynnik MVTR powyżej 10 000 g/m2/24h w 37°C) nieprzepuszczalny dla płynów, bakterii i wirusów, z folii poliuretanowej, klej akrylowy naniesiony siateczkowo,2 paski mocujące i metka, </w:t>
      </w:r>
      <w:proofErr w:type="spellStart"/>
      <w:r w:rsidRPr="00C6690A">
        <w:rPr>
          <w:rFonts w:ascii="Times New Roman" w:eastAsia="Times New Roman" w:hAnsi="Times New Roman" w:cs="Times New Roman"/>
          <w:sz w:val="24"/>
          <w:szCs w:val="24"/>
          <w:lang w:eastAsia="pl-PL"/>
        </w:rPr>
        <w:t>rozm</w:t>
      </w:r>
      <w:proofErr w:type="spellEnd"/>
      <w:r w:rsidRPr="00C6690A">
        <w:rPr>
          <w:rFonts w:ascii="Times New Roman" w:eastAsia="Times New Roman" w:hAnsi="Times New Roman" w:cs="Times New Roman"/>
          <w:sz w:val="24"/>
          <w:szCs w:val="24"/>
          <w:lang w:eastAsia="pl-PL"/>
        </w:rPr>
        <w:t xml:space="preserve">. 7x9cm Wysoce paroprzepuszczalny, transparentny, przezroczysty, jałowy opatrunek do zabezpieczania wkłuć centralnych ( współczynnik MVTR powyżej 10 000 g/m2/24h w 37°C ) nieprzepuszczalny dla płynów, bakterii i wirusów, z folii poliuretanowej, klej akrylowy naniesiony siateczkowo, </w:t>
      </w:r>
      <w:proofErr w:type="spellStart"/>
      <w:r w:rsidRPr="00C6690A">
        <w:rPr>
          <w:rFonts w:ascii="Times New Roman" w:eastAsia="Times New Roman" w:hAnsi="Times New Roman" w:cs="Times New Roman"/>
          <w:sz w:val="24"/>
          <w:szCs w:val="24"/>
          <w:lang w:eastAsia="pl-PL"/>
        </w:rPr>
        <w:t>rozm</w:t>
      </w:r>
      <w:proofErr w:type="spellEnd"/>
      <w:r w:rsidRPr="00C6690A">
        <w:rPr>
          <w:rFonts w:ascii="Times New Roman" w:eastAsia="Times New Roman" w:hAnsi="Times New Roman" w:cs="Times New Roman"/>
          <w:sz w:val="24"/>
          <w:szCs w:val="24"/>
          <w:lang w:eastAsia="pl-PL"/>
        </w:rPr>
        <w:t xml:space="preserve"> 10x12cm, 2 paski mocujące i metka. Wysoce paroprzepuszczalny, transparentny, przezroczysty, jałowy opatrunek z wcięciem do zabezpieczania wkłuć obwodowych ( współczynnik MVTR powyżej 10 000 g/m2/24h w 37°C) nieprzepuszczalny dla płynów, bakterii i wirusów, z folii poliuretanowej, klej akrylowy naniesiony siateczkowo </w:t>
      </w:r>
      <w:proofErr w:type="spellStart"/>
      <w:r w:rsidRPr="00C6690A">
        <w:rPr>
          <w:rFonts w:ascii="Times New Roman" w:eastAsia="Times New Roman" w:hAnsi="Times New Roman" w:cs="Times New Roman"/>
          <w:sz w:val="24"/>
          <w:szCs w:val="24"/>
          <w:lang w:eastAsia="pl-PL"/>
        </w:rPr>
        <w:t>rozm</w:t>
      </w:r>
      <w:proofErr w:type="spellEnd"/>
      <w:r w:rsidRPr="00C6690A">
        <w:rPr>
          <w:rFonts w:ascii="Times New Roman" w:eastAsia="Times New Roman" w:hAnsi="Times New Roman" w:cs="Times New Roman"/>
          <w:sz w:val="24"/>
          <w:szCs w:val="24"/>
          <w:lang w:eastAsia="pl-PL"/>
        </w:rPr>
        <w:t xml:space="preserve"> 5x6cm, 2 paski mocujące i metka. Wysoce paroprzepuszczalny, transparentny, przezroczysty , jałowy opatrunek do zabezpieczania wkłuć obwodowych ( współczynnik MVTR powyżej 10 000g/m2/24h w 37°C) nieprzepuszczalny dla płynów, bakterii i wirusów, z folii poliuretanowej, klej akrylowy naniesiony siateczkowo </w:t>
      </w:r>
      <w:proofErr w:type="spellStart"/>
      <w:r w:rsidRPr="00C6690A">
        <w:rPr>
          <w:rFonts w:ascii="Times New Roman" w:eastAsia="Times New Roman" w:hAnsi="Times New Roman" w:cs="Times New Roman"/>
          <w:sz w:val="24"/>
          <w:szCs w:val="24"/>
          <w:lang w:eastAsia="pl-PL"/>
        </w:rPr>
        <w:t>rozm</w:t>
      </w:r>
      <w:proofErr w:type="spellEnd"/>
      <w:r w:rsidRPr="00C6690A">
        <w:rPr>
          <w:rFonts w:ascii="Times New Roman" w:eastAsia="Times New Roman" w:hAnsi="Times New Roman" w:cs="Times New Roman"/>
          <w:sz w:val="24"/>
          <w:szCs w:val="24"/>
          <w:lang w:eastAsia="pl-PL"/>
        </w:rPr>
        <w:t xml:space="preserve"> 6x7 cm, 2 paski mocujące i metka. Opatrunek poliuretanowy, z hydrożelową podkładką zawierającą </w:t>
      </w:r>
      <w:proofErr w:type="spellStart"/>
      <w:r w:rsidRPr="00C6690A">
        <w:rPr>
          <w:rFonts w:ascii="Times New Roman" w:eastAsia="Times New Roman" w:hAnsi="Times New Roman" w:cs="Times New Roman"/>
          <w:sz w:val="24"/>
          <w:szCs w:val="24"/>
          <w:lang w:eastAsia="pl-PL"/>
        </w:rPr>
        <w:t>chlorheksydynę</w:t>
      </w:r>
      <w:proofErr w:type="spellEnd"/>
      <w:r w:rsidRPr="00C6690A">
        <w:rPr>
          <w:rFonts w:ascii="Times New Roman" w:eastAsia="Times New Roman" w:hAnsi="Times New Roman" w:cs="Times New Roman"/>
          <w:sz w:val="24"/>
          <w:szCs w:val="24"/>
          <w:lang w:eastAsia="pl-PL"/>
        </w:rPr>
        <w:t xml:space="preserve"> z systemem ramki, częścią wzmocnioną włókniną oraz dwoma sterylnymi paskami, miejsce wkłucia zabezpieczone przezroczystym opatrunkiem </w:t>
      </w:r>
      <w:proofErr w:type="spellStart"/>
      <w:r w:rsidRPr="00C6690A">
        <w:rPr>
          <w:rFonts w:ascii="Times New Roman" w:eastAsia="Times New Roman" w:hAnsi="Times New Roman" w:cs="Times New Roman"/>
          <w:sz w:val="24"/>
          <w:szCs w:val="24"/>
          <w:lang w:eastAsia="pl-PL"/>
        </w:rPr>
        <w:t>rozm</w:t>
      </w:r>
      <w:proofErr w:type="spellEnd"/>
      <w:r w:rsidRPr="00C6690A">
        <w:rPr>
          <w:rFonts w:ascii="Times New Roman" w:eastAsia="Times New Roman" w:hAnsi="Times New Roman" w:cs="Times New Roman"/>
          <w:sz w:val="24"/>
          <w:szCs w:val="24"/>
          <w:lang w:eastAsia="pl-PL"/>
        </w:rPr>
        <w:t xml:space="preserve">. 8,5cn x 7 cm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33141110-4</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9   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 xml:space="preserve">Siatkowy rękaw elastyczny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Siatkowy</w:t>
      </w:r>
      <w:proofErr w:type="spellEnd"/>
      <w:r w:rsidRPr="00C6690A">
        <w:rPr>
          <w:rFonts w:ascii="Times New Roman" w:eastAsia="Times New Roman" w:hAnsi="Times New Roman" w:cs="Times New Roman"/>
          <w:sz w:val="24"/>
          <w:szCs w:val="24"/>
          <w:lang w:eastAsia="pl-PL"/>
        </w:rPr>
        <w:t xml:space="preserve"> rękaw elastyczny do podtrzymywania opatrunków na ramię i nogę dziecka, w stanie nierozciągniętym szer. 2 cm, dł.25 m zawartość bawełny min. 50% Siatkowy rękaw elastyczny do podtrzymywania opatrunków w stanie nierozciągniętym szer. 3 cm dł.25 m zawartość bawełny min. 50% Siatkowy rękaw elastyczny do podtrzymywania opatrunków na tułów dziecka, głowę, udo, pachę w stanie nierozciągniętym szer. 5 cm dł.25 m zawartość bawełny min. 50%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33141111-4</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10   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Elastyczny opatrunek poliestrowy</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Elastyczny</w:t>
      </w:r>
      <w:proofErr w:type="spellEnd"/>
      <w:r w:rsidRPr="00C6690A">
        <w:rPr>
          <w:rFonts w:ascii="Times New Roman" w:eastAsia="Times New Roman" w:hAnsi="Times New Roman" w:cs="Times New Roman"/>
          <w:sz w:val="24"/>
          <w:szCs w:val="24"/>
          <w:lang w:eastAsia="pl-PL"/>
        </w:rPr>
        <w:t xml:space="preserve"> opatrunek poliestrowy powleczony srebrem nanokrystalicznym o otwartej strukturze splotu. Bakteriobójczy, uwalniający srebro z opatrunku do rany przez 3 dni. Rozmiar 10cm x 10cm Opatrunek zawierający wkładkę piankową o strukturze plastra miodu oraz przezroczystą folię ochronną o dużej </w:t>
      </w:r>
      <w:proofErr w:type="spellStart"/>
      <w:r w:rsidRPr="00C6690A">
        <w:rPr>
          <w:rFonts w:ascii="Times New Roman" w:eastAsia="Times New Roman" w:hAnsi="Times New Roman" w:cs="Times New Roman"/>
          <w:sz w:val="24"/>
          <w:szCs w:val="24"/>
          <w:lang w:eastAsia="pl-PL"/>
        </w:rPr>
        <w:t>paroprzepuszczalnością</w:t>
      </w:r>
      <w:proofErr w:type="spellEnd"/>
      <w:r w:rsidRPr="00C6690A">
        <w:rPr>
          <w:rFonts w:ascii="Times New Roman" w:eastAsia="Times New Roman" w:hAnsi="Times New Roman" w:cs="Times New Roman"/>
          <w:sz w:val="24"/>
          <w:szCs w:val="24"/>
          <w:lang w:eastAsia="pl-PL"/>
        </w:rPr>
        <w:t xml:space="preserve">. Przezroczysty, umożliwiający obserwację etapów gojenia rany bez konieczności zmiany opatrunku. Opatrunek zapewniający barierę przeciwbakteryjną. rozmiar 20cm x 10cm Opatrunek zawierający wkładkę piankową o strukturze plastra miodu oraz przezroczystą folię ochronną o dużej </w:t>
      </w:r>
      <w:proofErr w:type="spellStart"/>
      <w:r w:rsidRPr="00C6690A">
        <w:rPr>
          <w:rFonts w:ascii="Times New Roman" w:eastAsia="Times New Roman" w:hAnsi="Times New Roman" w:cs="Times New Roman"/>
          <w:sz w:val="24"/>
          <w:szCs w:val="24"/>
          <w:lang w:eastAsia="pl-PL"/>
        </w:rPr>
        <w:t>paroprzepuszczalnością</w:t>
      </w:r>
      <w:proofErr w:type="spellEnd"/>
      <w:r w:rsidRPr="00C6690A">
        <w:rPr>
          <w:rFonts w:ascii="Times New Roman" w:eastAsia="Times New Roman" w:hAnsi="Times New Roman" w:cs="Times New Roman"/>
          <w:sz w:val="24"/>
          <w:szCs w:val="24"/>
          <w:lang w:eastAsia="pl-PL"/>
        </w:rPr>
        <w:t xml:space="preserve">. Przezroczysty, umożliwiający obserwację etapów gojenia rany bez konieczności zmiany opatrunku. Opatrunek zapewniający barierę przeciwbakteryjną. rozmiar 15cm x 10cm Opatrunek z trójwarstwowej pianki w kształcie kieszonki umożliwiający opatrzenie ran na pięcie lub innych podobnych anatomicznie miejsc tj. łokcie. Rozmiar 10,5 cm x 13,5 cm Samoprzylepny, pięciowarstwowy opatrunek z pianki poliuretanowej na rany o dużym wysięku. Silikonowa warstwa kontaktowa. Kształt ułatwiający aplikację w trudnodostępnych miejscach. Rozmiar 15,4 cm x 15,4 cm Samoprzylepny, pięciowarstwowy opatrunek z pianki poliuretanowej na rany o dużym wysięku. Silikonowa warstwa kontaktowa. Dopasowany anatomicznie do ran w okolicy kości krzyżowej. Rozmiar 21,6 cm x 23 cm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33141110-4</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11   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Hipoalergiczny, niejałowy przylepiec stabilizujący do rurki intubacyjnej</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Hipoalergiczny</w:t>
      </w:r>
      <w:proofErr w:type="spellEnd"/>
      <w:r w:rsidRPr="00C6690A">
        <w:rPr>
          <w:rFonts w:ascii="Times New Roman" w:eastAsia="Times New Roman" w:hAnsi="Times New Roman" w:cs="Times New Roman"/>
          <w:sz w:val="24"/>
          <w:szCs w:val="24"/>
          <w:lang w:eastAsia="pl-PL"/>
        </w:rPr>
        <w:t xml:space="preserve">, niejałowy przylepiec stabilizujący do rurki intubacyjnej składający się z dwóch podkładek oraz paska mocującego, podkładka mocowana za pomocą części przylepnej, która na drugiej stronie posiada warstwę rzepu, pasek do stabilizacji rurki z włókniny z przylepnym polem w środkowej części. Hipoalergiczny, niejałowy przylepiec mocujący do drenów donosowych, włókninowy, paroprzepuszczalny, pokryty klejem akrylowym, 7cm x 7,1 cm x 50 szt. kompres włókninowy jałowy, wykonany z włókniny hydrofobowej o gramaturze 40g/m2 czterowarstwowy. Posiada wcięcie Y umożliwiające precyzyjne aseptyczne zabezpieczenia ujścia różnego rodzaju drenów, cewników, rurek. Rozmiar 10 cm x 10 cm x 5 szt. Opatrunek z gazy nasączony parafiną i </w:t>
      </w:r>
      <w:proofErr w:type="spellStart"/>
      <w:r w:rsidRPr="00C6690A">
        <w:rPr>
          <w:rFonts w:ascii="Times New Roman" w:eastAsia="Times New Roman" w:hAnsi="Times New Roman" w:cs="Times New Roman"/>
          <w:sz w:val="24"/>
          <w:szCs w:val="24"/>
          <w:lang w:eastAsia="pl-PL"/>
        </w:rPr>
        <w:t>chlorheksydyną</w:t>
      </w:r>
      <w:proofErr w:type="spellEnd"/>
      <w:r w:rsidRPr="00C6690A">
        <w:rPr>
          <w:rFonts w:ascii="Times New Roman" w:eastAsia="Times New Roman" w:hAnsi="Times New Roman" w:cs="Times New Roman"/>
          <w:sz w:val="24"/>
          <w:szCs w:val="24"/>
          <w:lang w:eastAsia="pl-PL"/>
        </w:rPr>
        <w:t xml:space="preserve">, siatkowy z gazy bawełnianej pokryty parafiną z dodatkiem 0,5% </w:t>
      </w:r>
      <w:proofErr w:type="spellStart"/>
      <w:r w:rsidRPr="00C6690A">
        <w:rPr>
          <w:rFonts w:ascii="Times New Roman" w:eastAsia="Times New Roman" w:hAnsi="Times New Roman" w:cs="Times New Roman"/>
          <w:sz w:val="24"/>
          <w:szCs w:val="24"/>
          <w:lang w:eastAsia="pl-PL"/>
        </w:rPr>
        <w:t>chlorheksydyny</w:t>
      </w:r>
      <w:proofErr w:type="spellEnd"/>
      <w:r w:rsidRPr="00C6690A">
        <w:rPr>
          <w:rFonts w:ascii="Times New Roman" w:eastAsia="Times New Roman" w:hAnsi="Times New Roman" w:cs="Times New Roman"/>
          <w:sz w:val="24"/>
          <w:szCs w:val="24"/>
          <w:lang w:eastAsia="pl-PL"/>
        </w:rPr>
        <w:t xml:space="preserve">, zapewniający prawidłową wentylację rany i przedostawanie się wysięku, nie przywierający do rany, z długotrwałym działaniem antybakteryjnym, nieprzylepny, hipoalergiczny, jałowy Rozmiar 10cm x 10cm Opatrunek w formie gąbki PVA zawierający dwa pigmenty: błękit metylenu i fiolet gencjany, zwalcza zakażenia bakteryjne, grzybicze, eliminuje nieprzyjemny zapach z rany. Zbudowany z trójwymiarowych komórek, utrzymuje wilgotne środowisko w ranie, absorpcyjny nie powodujący maceracji skóry wokół rany. Rozmiar 10,2cm x 10,2cm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33141111-1</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12   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Uniwersalne chusteczki do skóry do usuwania kleju</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Uniwersalne</w:t>
      </w:r>
      <w:proofErr w:type="spellEnd"/>
      <w:r w:rsidRPr="00C6690A">
        <w:rPr>
          <w:rFonts w:ascii="Times New Roman" w:eastAsia="Times New Roman" w:hAnsi="Times New Roman" w:cs="Times New Roman"/>
          <w:sz w:val="24"/>
          <w:szCs w:val="24"/>
          <w:lang w:eastAsia="pl-PL"/>
        </w:rPr>
        <w:t xml:space="preserve"> chusteczki do skóry do usuwania kleju, umożliwiające bezbolesne usunięcie opatrunków samoprzylepnych i pozostałości kleju z zawartością składników nawilżających x 50 szt.</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33141000-0</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Cena brutto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13   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 xml:space="preserve">Zestaw sterylny do hemodializy (podłączenie/rozłączenie)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Zestaw</w:t>
      </w:r>
      <w:proofErr w:type="spellEnd"/>
      <w:r w:rsidRPr="00C6690A">
        <w:rPr>
          <w:rFonts w:ascii="Times New Roman" w:eastAsia="Times New Roman" w:hAnsi="Times New Roman" w:cs="Times New Roman"/>
          <w:sz w:val="24"/>
          <w:szCs w:val="24"/>
          <w:lang w:eastAsia="pl-PL"/>
        </w:rPr>
        <w:t xml:space="preserve"> sterylny do hemodializy (podłączenie/rozłączenie) Rozpoczęcie: 1. serweta 40x45cm; włóknina o gramaturze 35g/m2 1 szt. taśma samoprzylepna włókninowa z nacięciem umożliwiającym odklejanie. Roz. 2,5 cm x 15 cm - 2 szt. Kompresy gazowe 17 nitek, 8 warstw, </w:t>
      </w:r>
      <w:proofErr w:type="spellStart"/>
      <w:r w:rsidRPr="00C6690A">
        <w:rPr>
          <w:rFonts w:ascii="Times New Roman" w:eastAsia="Times New Roman" w:hAnsi="Times New Roman" w:cs="Times New Roman"/>
          <w:sz w:val="24"/>
          <w:szCs w:val="24"/>
          <w:lang w:eastAsia="pl-PL"/>
        </w:rPr>
        <w:t>roz</w:t>
      </w:r>
      <w:proofErr w:type="spellEnd"/>
      <w:r w:rsidRPr="00C6690A">
        <w:rPr>
          <w:rFonts w:ascii="Times New Roman" w:eastAsia="Times New Roman" w:hAnsi="Times New Roman" w:cs="Times New Roman"/>
          <w:sz w:val="24"/>
          <w:szCs w:val="24"/>
          <w:lang w:eastAsia="pl-PL"/>
        </w:rPr>
        <w:t xml:space="preserve">. 7,5x7,5cm - 4 szt. rękawiczki nitrylowe M lub S z wywiniętymi mankietami - 2szt opatrunek samoprzylepny transparentny PU, z ramką </w:t>
      </w:r>
      <w:proofErr w:type="spellStart"/>
      <w:r w:rsidRPr="00C6690A">
        <w:rPr>
          <w:rFonts w:ascii="Times New Roman" w:eastAsia="Times New Roman" w:hAnsi="Times New Roman" w:cs="Times New Roman"/>
          <w:sz w:val="24"/>
          <w:szCs w:val="24"/>
          <w:lang w:eastAsia="pl-PL"/>
        </w:rPr>
        <w:t>roz</w:t>
      </w:r>
      <w:proofErr w:type="spellEnd"/>
      <w:r w:rsidRPr="00C6690A">
        <w:rPr>
          <w:rFonts w:ascii="Times New Roman" w:eastAsia="Times New Roman" w:hAnsi="Times New Roman" w:cs="Times New Roman"/>
          <w:sz w:val="24"/>
          <w:szCs w:val="24"/>
          <w:lang w:eastAsia="pl-PL"/>
        </w:rPr>
        <w:t xml:space="preserve">. 6cmx7cm a'2 szt. Zakończenie: 1. rękawiczki nitrylowe M lub S z wywiniętymi mankietami - 2 szt. 2. rękawiczka winylowa L dla pacjenta - 1 szt. 3. Kompresy gazowe 17 nitek, 8 warstw, </w:t>
      </w:r>
      <w:proofErr w:type="spellStart"/>
      <w:r w:rsidRPr="00C6690A">
        <w:rPr>
          <w:rFonts w:ascii="Times New Roman" w:eastAsia="Times New Roman" w:hAnsi="Times New Roman" w:cs="Times New Roman"/>
          <w:sz w:val="24"/>
          <w:szCs w:val="24"/>
          <w:lang w:eastAsia="pl-PL"/>
        </w:rPr>
        <w:t>roz</w:t>
      </w:r>
      <w:proofErr w:type="spellEnd"/>
      <w:r w:rsidRPr="00C6690A">
        <w:rPr>
          <w:rFonts w:ascii="Times New Roman" w:eastAsia="Times New Roman" w:hAnsi="Times New Roman" w:cs="Times New Roman"/>
          <w:sz w:val="24"/>
          <w:szCs w:val="24"/>
          <w:lang w:eastAsia="pl-PL"/>
        </w:rPr>
        <w:t>. 7,5 cmx 7,5 cm- 4 szt. 4. Opatrunek z włókniny z wkładem chłonnym 5cmx7cm - 2 szt. Zestaw pakowany w blister z perforacją ułatwiającą podział na dwie części przy zachowaniu sterylności każdego z poszczególnych zestawów (rozpoczęcie i zakończenie hemodializy</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33141116-6</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Cena brutto</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14   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 xml:space="preserve">Filtr oddechowy mechaniczny,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Filtr</w:t>
      </w:r>
      <w:proofErr w:type="spellEnd"/>
      <w:r w:rsidRPr="00C6690A">
        <w:rPr>
          <w:rFonts w:ascii="Times New Roman" w:eastAsia="Times New Roman" w:hAnsi="Times New Roman" w:cs="Times New Roman"/>
          <w:sz w:val="24"/>
          <w:szCs w:val="24"/>
          <w:lang w:eastAsia="pl-PL"/>
        </w:rPr>
        <w:t xml:space="preserve"> oddechowy mechaniczny, antybakteryjny i antywirusowy, z celulozowym wymiennikiem ciepła i wilgoci, skuteczność filtracji dla bakterii i wirusów min. 99,99%, wydajność nawilżania przy VT 500ml, min 33mg/litr, martwa przestrzeń max 75ml, objętość oddechowa 150-1500ml, opór przepływu 1,1cmH2O przy 30 l/min., port </w:t>
      </w:r>
      <w:proofErr w:type="spellStart"/>
      <w:r w:rsidRPr="00C6690A">
        <w:rPr>
          <w:rFonts w:ascii="Times New Roman" w:eastAsia="Times New Roman" w:hAnsi="Times New Roman" w:cs="Times New Roman"/>
          <w:sz w:val="24"/>
          <w:szCs w:val="24"/>
          <w:lang w:eastAsia="pl-PL"/>
        </w:rPr>
        <w:t>kapno</w:t>
      </w:r>
      <w:proofErr w:type="spellEnd"/>
      <w:r w:rsidRPr="00C6690A">
        <w:rPr>
          <w:rFonts w:ascii="Times New Roman" w:eastAsia="Times New Roman" w:hAnsi="Times New Roman" w:cs="Times New Roman"/>
          <w:sz w:val="24"/>
          <w:szCs w:val="24"/>
          <w:lang w:eastAsia="pl-PL"/>
        </w:rPr>
        <w:t xml:space="preserve">, sterylny, pakowany pojedynczo. Waga w zakresie 41-45 g. Filtr oddechowy elektrostatyczny, antybakteryjny, antywirusowy z wydzielonym wymiennikiem ciepła i wilgoci, portem </w:t>
      </w:r>
      <w:proofErr w:type="spellStart"/>
      <w:r w:rsidRPr="00C6690A">
        <w:rPr>
          <w:rFonts w:ascii="Times New Roman" w:eastAsia="Times New Roman" w:hAnsi="Times New Roman" w:cs="Times New Roman"/>
          <w:sz w:val="24"/>
          <w:szCs w:val="24"/>
          <w:lang w:eastAsia="pl-PL"/>
        </w:rPr>
        <w:t>kapno</w:t>
      </w:r>
      <w:proofErr w:type="spellEnd"/>
      <w:r w:rsidRPr="00C6690A">
        <w:rPr>
          <w:rFonts w:ascii="Times New Roman" w:eastAsia="Times New Roman" w:hAnsi="Times New Roman" w:cs="Times New Roman"/>
          <w:sz w:val="24"/>
          <w:szCs w:val="24"/>
          <w:lang w:eastAsia="pl-PL"/>
        </w:rPr>
        <w:t xml:space="preserve">, skuteczność filtracji dla bakterii i wirusów 99,99%, waga 28-30 g, przestrzeń martwa 43-45 ml, objętość oddechowa w zakresie 300-1500 ml, nawilżanie przy VT 1 litr min. 32 do max. 32,5 m/litr, sterylne, pakowany w papier - folia. Waga w zakresie 29-32 g. łącznik do maski twarzowej, </w:t>
      </w:r>
      <w:proofErr w:type="spellStart"/>
      <w:r w:rsidRPr="00C6690A">
        <w:rPr>
          <w:rFonts w:ascii="Times New Roman" w:eastAsia="Times New Roman" w:hAnsi="Times New Roman" w:cs="Times New Roman"/>
          <w:sz w:val="24"/>
          <w:szCs w:val="24"/>
          <w:lang w:eastAsia="pl-PL"/>
        </w:rPr>
        <w:t>j.u</w:t>
      </w:r>
      <w:proofErr w:type="spellEnd"/>
      <w:r w:rsidRPr="00C6690A">
        <w:rPr>
          <w:rFonts w:ascii="Times New Roman" w:eastAsia="Times New Roman" w:hAnsi="Times New Roman" w:cs="Times New Roman"/>
          <w:sz w:val="24"/>
          <w:szCs w:val="24"/>
          <w:lang w:eastAsia="pl-PL"/>
        </w:rPr>
        <w:t xml:space="preserve">. kątowy (kąt prosty) Ustnik nebulizatora 22M / 15F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33141000-0</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Cena brutto</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15   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Kateter do embolektomii</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Kateter</w:t>
      </w:r>
      <w:proofErr w:type="spellEnd"/>
      <w:r w:rsidRPr="00C6690A">
        <w:rPr>
          <w:rFonts w:ascii="Times New Roman" w:eastAsia="Times New Roman" w:hAnsi="Times New Roman" w:cs="Times New Roman"/>
          <w:sz w:val="24"/>
          <w:szCs w:val="24"/>
          <w:lang w:eastAsia="pl-PL"/>
        </w:rPr>
        <w:t xml:space="preserve"> do embolektomii - 2F, 3F lub 4F, dł. - 40-45cm, jałowy, nietoksyczny, apirogenny, jednokanałowy z balonikiem Kateter do embolektomii - 3F, 4F lub 5F, dł. - 80-85cm, jałowy, nietoksyczny, apirogenny, jednokanałowy z balonikiem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33141200-2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Cena brutto</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16   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Kaniule</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Kaniula</w:t>
      </w:r>
      <w:proofErr w:type="spellEnd"/>
      <w:r w:rsidRPr="00C6690A">
        <w:rPr>
          <w:rFonts w:ascii="Times New Roman" w:eastAsia="Times New Roman" w:hAnsi="Times New Roman" w:cs="Times New Roman"/>
          <w:sz w:val="24"/>
          <w:szCs w:val="24"/>
          <w:lang w:eastAsia="pl-PL"/>
        </w:rPr>
        <w:t xml:space="preserve"> G 16 1,7x 45mm do długotrwałych wlewów dożylnych, wykonana z </w:t>
      </w:r>
      <w:proofErr w:type="spellStart"/>
      <w:r w:rsidRPr="00C6690A">
        <w:rPr>
          <w:rFonts w:ascii="Times New Roman" w:eastAsia="Times New Roman" w:hAnsi="Times New Roman" w:cs="Times New Roman"/>
          <w:sz w:val="24"/>
          <w:szCs w:val="24"/>
          <w:lang w:eastAsia="pl-PL"/>
        </w:rPr>
        <w:t>PTFE,wolna</w:t>
      </w:r>
      <w:proofErr w:type="spellEnd"/>
      <w:r w:rsidRPr="00C6690A">
        <w:rPr>
          <w:rFonts w:ascii="Times New Roman" w:eastAsia="Times New Roman" w:hAnsi="Times New Roman" w:cs="Times New Roman"/>
          <w:sz w:val="24"/>
          <w:szCs w:val="24"/>
          <w:lang w:eastAsia="pl-PL"/>
        </w:rPr>
        <w:t xml:space="preserve"> od lateksu i PCV, z zaworem iniekcyjnym, z korkiem zamykającym, z filtrem hydrofobowym, widoczna w promieniach RTG korek </w:t>
      </w:r>
      <w:proofErr w:type="spellStart"/>
      <w:r w:rsidRPr="00C6690A">
        <w:rPr>
          <w:rFonts w:ascii="Times New Roman" w:eastAsia="Times New Roman" w:hAnsi="Times New Roman" w:cs="Times New Roman"/>
          <w:sz w:val="24"/>
          <w:szCs w:val="24"/>
          <w:lang w:eastAsia="pl-PL"/>
        </w:rPr>
        <w:t>luer</w:t>
      </w:r>
      <w:proofErr w:type="spellEnd"/>
      <w:r w:rsidRPr="00C6690A">
        <w:rPr>
          <w:rFonts w:ascii="Times New Roman" w:eastAsia="Times New Roman" w:hAnsi="Times New Roman" w:cs="Times New Roman"/>
          <w:sz w:val="24"/>
          <w:szCs w:val="24"/>
          <w:lang w:eastAsia="pl-PL"/>
        </w:rPr>
        <w:t xml:space="preserve">-lock z trzpieniem poniżej jego krawędzi, ze skrzydełkami, przepływ 180-200 ml/min Kaniula G 17 1,4x 45mm do długotrwałych wlewów dożylnych, wykonana z </w:t>
      </w:r>
      <w:proofErr w:type="spellStart"/>
      <w:r w:rsidRPr="00C6690A">
        <w:rPr>
          <w:rFonts w:ascii="Times New Roman" w:eastAsia="Times New Roman" w:hAnsi="Times New Roman" w:cs="Times New Roman"/>
          <w:sz w:val="24"/>
          <w:szCs w:val="24"/>
          <w:lang w:eastAsia="pl-PL"/>
        </w:rPr>
        <w:t>PTFE,wolna</w:t>
      </w:r>
      <w:proofErr w:type="spellEnd"/>
      <w:r w:rsidRPr="00C6690A">
        <w:rPr>
          <w:rFonts w:ascii="Times New Roman" w:eastAsia="Times New Roman" w:hAnsi="Times New Roman" w:cs="Times New Roman"/>
          <w:sz w:val="24"/>
          <w:szCs w:val="24"/>
          <w:lang w:eastAsia="pl-PL"/>
        </w:rPr>
        <w:t xml:space="preserve"> od lateksu i PCV, z zaworem iniekcyjnym, z korkiem zamykającym, z filtrem </w:t>
      </w:r>
      <w:proofErr w:type="spellStart"/>
      <w:r w:rsidRPr="00C6690A">
        <w:rPr>
          <w:rFonts w:ascii="Times New Roman" w:eastAsia="Times New Roman" w:hAnsi="Times New Roman" w:cs="Times New Roman"/>
          <w:sz w:val="24"/>
          <w:szCs w:val="24"/>
          <w:lang w:eastAsia="pl-PL"/>
        </w:rPr>
        <w:t>hydrofobowym,widoczna</w:t>
      </w:r>
      <w:proofErr w:type="spellEnd"/>
      <w:r w:rsidRPr="00C6690A">
        <w:rPr>
          <w:rFonts w:ascii="Times New Roman" w:eastAsia="Times New Roman" w:hAnsi="Times New Roman" w:cs="Times New Roman"/>
          <w:sz w:val="24"/>
          <w:szCs w:val="24"/>
          <w:lang w:eastAsia="pl-PL"/>
        </w:rPr>
        <w:t xml:space="preserve"> w promieniach RTG korek </w:t>
      </w:r>
      <w:proofErr w:type="spellStart"/>
      <w:r w:rsidRPr="00C6690A">
        <w:rPr>
          <w:rFonts w:ascii="Times New Roman" w:eastAsia="Times New Roman" w:hAnsi="Times New Roman" w:cs="Times New Roman"/>
          <w:sz w:val="24"/>
          <w:szCs w:val="24"/>
          <w:lang w:eastAsia="pl-PL"/>
        </w:rPr>
        <w:t>luer</w:t>
      </w:r>
      <w:proofErr w:type="spellEnd"/>
      <w:r w:rsidRPr="00C6690A">
        <w:rPr>
          <w:rFonts w:ascii="Times New Roman" w:eastAsia="Times New Roman" w:hAnsi="Times New Roman" w:cs="Times New Roman"/>
          <w:sz w:val="24"/>
          <w:szCs w:val="24"/>
          <w:lang w:eastAsia="pl-PL"/>
        </w:rPr>
        <w:t xml:space="preserve">-lock z trzpieniem poniżej jego krawędzi, ze skrzydełkami, przepływ 120-128 ml/min Kaniula G 18 1,2x 32mm do długotrwałych wlewów dożylnych, wykonana z </w:t>
      </w:r>
      <w:proofErr w:type="spellStart"/>
      <w:r w:rsidRPr="00C6690A">
        <w:rPr>
          <w:rFonts w:ascii="Times New Roman" w:eastAsia="Times New Roman" w:hAnsi="Times New Roman" w:cs="Times New Roman"/>
          <w:sz w:val="24"/>
          <w:szCs w:val="24"/>
          <w:lang w:eastAsia="pl-PL"/>
        </w:rPr>
        <w:t>PTFE,wolna</w:t>
      </w:r>
      <w:proofErr w:type="spellEnd"/>
      <w:r w:rsidRPr="00C6690A">
        <w:rPr>
          <w:rFonts w:ascii="Times New Roman" w:eastAsia="Times New Roman" w:hAnsi="Times New Roman" w:cs="Times New Roman"/>
          <w:sz w:val="24"/>
          <w:szCs w:val="24"/>
          <w:lang w:eastAsia="pl-PL"/>
        </w:rPr>
        <w:t xml:space="preserve"> od lateksu i PCV, z zaworem iniekcyjnym, z korkiem zamykającym, z filtrem </w:t>
      </w:r>
      <w:proofErr w:type="spellStart"/>
      <w:r w:rsidRPr="00C6690A">
        <w:rPr>
          <w:rFonts w:ascii="Times New Roman" w:eastAsia="Times New Roman" w:hAnsi="Times New Roman" w:cs="Times New Roman"/>
          <w:sz w:val="24"/>
          <w:szCs w:val="24"/>
          <w:lang w:eastAsia="pl-PL"/>
        </w:rPr>
        <w:t>hydrofobowym,widoczna</w:t>
      </w:r>
      <w:proofErr w:type="spellEnd"/>
      <w:r w:rsidRPr="00C6690A">
        <w:rPr>
          <w:rFonts w:ascii="Times New Roman" w:eastAsia="Times New Roman" w:hAnsi="Times New Roman" w:cs="Times New Roman"/>
          <w:sz w:val="24"/>
          <w:szCs w:val="24"/>
          <w:lang w:eastAsia="pl-PL"/>
        </w:rPr>
        <w:t xml:space="preserve"> w promieniach RTG korek </w:t>
      </w:r>
      <w:proofErr w:type="spellStart"/>
      <w:r w:rsidRPr="00C6690A">
        <w:rPr>
          <w:rFonts w:ascii="Times New Roman" w:eastAsia="Times New Roman" w:hAnsi="Times New Roman" w:cs="Times New Roman"/>
          <w:sz w:val="24"/>
          <w:szCs w:val="24"/>
          <w:lang w:eastAsia="pl-PL"/>
        </w:rPr>
        <w:t>luer</w:t>
      </w:r>
      <w:proofErr w:type="spellEnd"/>
      <w:r w:rsidRPr="00C6690A">
        <w:rPr>
          <w:rFonts w:ascii="Times New Roman" w:eastAsia="Times New Roman" w:hAnsi="Times New Roman" w:cs="Times New Roman"/>
          <w:sz w:val="24"/>
          <w:szCs w:val="24"/>
          <w:lang w:eastAsia="pl-PL"/>
        </w:rPr>
        <w:t xml:space="preserve">-lock z trzpieniem poniżej jego krawędzi, ze skrzydełkami, przepływ 80-96 ml/min Kaniula G 20 1,0x 32mm do długotrwałych wlewów dożylnych, wykonana z </w:t>
      </w:r>
      <w:proofErr w:type="spellStart"/>
      <w:r w:rsidRPr="00C6690A">
        <w:rPr>
          <w:rFonts w:ascii="Times New Roman" w:eastAsia="Times New Roman" w:hAnsi="Times New Roman" w:cs="Times New Roman"/>
          <w:sz w:val="24"/>
          <w:szCs w:val="24"/>
          <w:lang w:eastAsia="pl-PL"/>
        </w:rPr>
        <w:t>PTFE,wolna</w:t>
      </w:r>
      <w:proofErr w:type="spellEnd"/>
      <w:r w:rsidRPr="00C6690A">
        <w:rPr>
          <w:rFonts w:ascii="Times New Roman" w:eastAsia="Times New Roman" w:hAnsi="Times New Roman" w:cs="Times New Roman"/>
          <w:sz w:val="24"/>
          <w:szCs w:val="24"/>
          <w:lang w:eastAsia="pl-PL"/>
        </w:rPr>
        <w:t xml:space="preserve"> od lateksu i PCV, z zaworem iniekcyjnym, z korkiem zamykającym, z filtrem </w:t>
      </w:r>
      <w:proofErr w:type="spellStart"/>
      <w:r w:rsidRPr="00C6690A">
        <w:rPr>
          <w:rFonts w:ascii="Times New Roman" w:eastAsia="Times New Roman" w:hAnsi="Times New Roman" w:cs="Times New Roman"/>
          <w:sz w:val="24"/>
          <w:szCs w:val="24"/>
          <w:lang w:eastAsia="pl-PL"/>
        </w:rPr>
        <w:t>hydrofobowym,widoczna</w:t>
      </w:r>
      <w:proofErr w:type="spellEnd"/>
      <w:r w:rsidRPr="00C6690A">
        <w:rPr>
          <w:rFonts w:ascii="Times New Roman" w:eastAsia="Times New Roman" w:hAnsi="Times New Roman" w:cs="Times New Roman"/>
          <w:sz w:val="24"/>
          <w:szCs w:val="24"/>
          <w:lang w:eastAsia="pl-PL"/>
        </w:rPr>
        <w:t xml:space="preserve"> w promieniach RTG korek </w:t>
      </w:r>
      <w:proofErr w:type="spellStart"/>
      <w:r w:rsidRPr="00C6690A">
        <w:rPr>
          <w:rFonts w:ascii="Times New Roman" w:eastAsia="Times New Roman" w:hAnsi="Times New Roman" w:cs="Times New Roman"/>
          <w:sz w:val="24"/>
          <w:szCs w:val="24"/>
          <w:lang w:eastAsia="pl-PL"/>
        </w:rPr>
        <w:t>luer</w:t>
      </w:r>
      <w:proofErr w:type="spellEnd"/>
      <w:r w:rsidRPr="00C6690A">
        <w:rPr>
          <w:rFonts w:ascii="Times New Roman" w:eastAsia="Times New Roman" w:hAnsi="Times New Roman" w:cs="Times New Roman"/>
          <w:sz w:val="24"/>
          <w:szCs w:val="24"/>
          <w:lang w:eastAsia="pl-PL"/>
        </w:rPr>
        <w:t xml:space="preserve">-lock z trzpieniem poniżej jego krawędzi, ze skrzydełkami, przepływ 54-61 ml/min Kaniula G 22 0,8 x 25mm do długotrwałych wlewów dożylnych, wykonana z </w:t>
      </w:r>
      <w:proofErr w:type="spellStart"/>
      <w:r w:rsidRPr="00C6690A">
        <w:rPr>
          <w:rFonts w:ascii="Times New Roman" w:eastAsia="Times New Roman" w:hAnsi="Times New Roman" w:cs="Times New Roman"/>
          <w:sz w:val="24"/>
          <w:szCs w:val="24"/>
          <w:lang w:eastAsia="pl-PL"/>
        </w:rPr>
        <w:t>PTFE,wolna</w:t>
      </w:r>
      <w:proofErr w:type="spellEnd"/>
      <w:r w:rsidRPr="00C6690A">
        <w:rPr>
          <w:rFonts w:ascii="Times New Roman" w:eastAsia="Times New Roman" w:hAnsi="Times New Roman" w:cs="Times New Roman"/>
          <w:sz w:val="24"/>
          <w:szCs w:val="24"/>
          <w:lang w:eastAsia="pl-PL"/>
        </w:rPr>
        <w:t xml:space="preserve"> od lateksu i PCV, z zaworem iniekcyjnym, z korkiem zamykającym, widoczna w promieniach RTG i filtrem hydrofobowym, korek </w:t>
      </w:r>
      <w:proofErr w:type="spellStart"/>
      <w:r w:rsidRPr="00C6690A">
        <w:rPr>
          <w:rFonts w:ascii="Times New Roman" w:eastAsia="Times New Roman" w:hAnsi="Times New Roman" w:cs="Times New Roman"/>
          <w:sz w:val="24"/>
          <w:szCs w:val="24"/>
          <w:lang w:eastAsia="pl-PL"/>
        </w:rPr>
        <w:t>luer</w:t>
      </w:r>
      <w:proofErr w:type="spellEnd"/>
      <w:r w:rsidRPr="00C6690A">
        <w:rPr>
          <w:rFonts w:ascii="Times New Roman" w:eastAsia="Times New Roman" w:hAnsi="Times New Roman" w:cs="Times New Roman"/>
          <w:sz w:val="24"/>
          <w:szCs w:val="24"/>
          <w:lang w:eastAsia="pl-PL"/>
        </w:rPr>
        <w:t xml:space="preserve">-lock z trzpieniem poniżej jego krawędzi, ze skrzydełkami, przepływ 31-36 ml/min Korki do kaniul białe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33141220-8</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Cena brutto</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17   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 xml:space="preserve">Zestaw do biopsji aspiracyjnej macicy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Zestaw</w:t>
      </w:r>
      <w:proofErr w:type="spellEnd"/>
      <w:r w:rsidRPr="00C6690A">
        <w:rPr>
          <w:rFonts w:ascii="Times New Roman" w:eastAsia="Times New Roman" w:hAnsi="Times New Roman" w:cs="Times New Roman"/>
          <w:sz w:val="24"/>
          <w:szCs w:val="24"/>
          <w:lang w:eastAsia="pl-PL"/>
        </w:rPr>
        <w:t xml:space="preserve"> do biopsji aspiracyjnej macicy Skład zestawu: pipeta zakończona łyżeczką o możliwości łyżeczkowania jamy macicy, średnica pipety 3mm-5 mm, strzykawka 10-20 ml z zabezpieczeniem cofania się tłoka, pojemnik na materiał histopatologiczny</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33141000-0</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Cena brutto</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18   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Serwety</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Serweta</w:t>
      </w:r>
      <w:proofErr w:type="spellEnd"/>
      <w:r w:rsidRPr="00C6690A">
        <w:rPr>
          <w:rFonts w:ascii="Times New Roman" w:eastAsia="Times New Roman" w:hAnsi="Times New Roman" w:cs="Times New Roman"/>
          <w:sz w:val="24"/>
          <w:szCs w:val="24"/>
          <w:lang w:eastAsia="pl-PL"/>
        </w:rPr>
        <w:t xml:space="preserve"> jałowa, operacyjna, wykonana z dwuwarstwowej </w:t>
      </w:r>
      <w:proofErr w:type="spellStart"/>
      <w:r w:rsidRPr="00C6690A">
        <w:rPr>
          <w:rFonts w:ascii="Times New Roman" w:eastAsia="Times New Roman" w:hAnsi="Times New Roman" w:cs="Times New Roman"/>
          <w:sz w:val="24"/>
          <w:szCs w:val="24"/>
          <w:lang w:eastAsia="pl-PL"/>
        </w:rPr>
        <w:t>pełnobarierowej</w:t>
      </w:r>
      <w:proofErr w:type="spellEnd"/>
      <w:r w:rsidRPr="00C6690A">
        <w:rPr>
          <w:rFonts w:ascii="Times New Roman" w:eastAsia="Times New Roman" w:hAnsi="Times New Roman" w:cs="Times New Roman"/>
          <w:sz w:val="24"/>
          <w:szCs w:val="24"/>
          <w:lang w:eastAsia="pl-PL"/>
        </w:rPr>
        <w:t xml:space="preserve"> włókniny, zgodnej z EN 13795 Roz.45cm x 45cm lub 50cm x 45cm lub 50cm x 50cm Jałowe serwetki celulozowe do osuszania rąk, </w:t>
      </w:r>
      <w:proofErr w:type="spellStart"/>
      <w:r w:rsidRPr="00C6690A">
        <w:rPr>
          <w:rFonts w:ascii="Times New Roman" w:eastAsia="Times New Roman" w:hAnsi="Times New Roman" w:cs="Times New Roman"/>
          <w:sz w:val="24"/>
          <w:szCs w:val="24"/>
          <w:lang w:eastAsia="pl-PL"/>
        </w:rPr>
        <w:t>rozm</w:t>
      </w:r>
      <w:proofErr w:type="spellEnd"/>
      <w:r w:rsidRPr="00C6690A">
        <w:rPr>
          <w:rFonts w:ascii="Times New Roman" w:eastAsia="Times New Roman" w:hAnsi="Times New Roman" w:cs="Times New Roman"/>
          <w:sz w:val="24"/>
          <w:szCs w:val="24"/>
          <w:lang w:eastAsia="pl-PL"/>
        </w:rPr>
        <w:t xml:space="preserve">. 50x40 cm, pakowane a'1 szt. Sterylne serwety operacyjne z nitką radiacyjną gazowe 17 nitek 4 warstwy 75x90 cm, klasa </w:t>
      </w:r>
      <w:proofErr w:type="spellStart"/>
      <w:r w:rsidRPr="00C6690A">
        <w:rPr>
          <w:rFonts w:ascii="Times New Roman" w:eastAsia="Times New Roman" w:hAnsi="Times New Roman" w:cs="Times New Roman"/>
          <w:sz w:val="24"/>
          <w:szCs w:val="24"/>
          <w:lang w:eastAsia="pl-PL"/>
        </w:rPr>
        <w:t>IIa</w:t>
      </w:r>
      <w:proofErr w:type="spellEnd"/>
      <w:r w:rsidRPr="00C6690A">
        <w:rPr>
          <w:rFonts w:ascii="Times New Roman" w:eastAsia="Times New Roman" w:hAnsi="Times New Roman" w:cs="Times New Roman"/>
          <w:sz w:val="24"/>
          <w:szCs w:val="24"/>
          <w:lang w:eastAsia="pl-PL"/>
        </w:rPr>
        <w:t xml:space="preserve"> reguła 7, </w:t>
      </w:r>
      <w:proofErr w:type="spellStart"/>
      <w:r w:rsidRPr="00C6690A">
        <w:rPr>
          <w:rFonts w:ascii="Times New Roman" w:eastAsia="Times New Roman" w:hAnsi="Times New Roman" w:cs="Times New Roman"/>
          <w:sz w:val="24"/>
          <w:szCs w:val="24"/>
          <w:lang w:eastAsia="pl-PL"/>
        </w:rPr>
        <w:t>opak.a</w:t>
      </w:r>
      <w:proofErr w:type="spellEnd"/>
      <w:r w:rsidRPr="00C6690A">
        <w:rPr>
          <w:rFonts w:ascii="Times New Roman" w:eastAsia="Times New Roman" w:hAnsi="Times New Roman" w:cs="Times New Roman"/>
          <w:sz w:val="24"/>
          <w:szCs w:val="24"/>
          <w:lang w:eastAsia="pl-PL"/>
        </w:rPr>
        <w:t xml:space="preserve">' 1szt. Na zewnątrz opakowania centralna etykieta z dwiema nalepkami służącymi do wklejania do dokumentacji medycznej LOT, datą ważności, nazwą producenta . Serweta jałowa, niebieska, </w:t>
      </w:r>
      <w:proofErr w:type="spellStart"/>
      <w:r w:rsidRPr="00C6690A">
        <w:rPr>
          <w:rFonts w:ascii="Times New Roman" w:eastAsia="Times New Roman" w:hAnsi="Times New Roman" w:cs="Times New Roman"/>
          <w:sz w:val="24"/>
          <w:szCs w:val="24"/>
          <w:lang w:eastAsia="pl-PL"/>
        </w:rPr>
        <w:t>roz</w:t>
      </w:r>
      <w:proofErr w:type="spellEnd"/>
      <w:r w:rsidRPr="00C6690A">
        <w:rPr>
          <w:rFonts w:ascii="Times New Roman" w:eastAsia="Times New Roman" w:hAnsi="Times New Roman" w:cs="Times New Roman"/>
          <w:sz w:val="24"/>
          <w:szCs w:val="24"/>
          <w:lang w:eastAsia="pl-PL"/>
        </w:rPr>
        <w:t xml:space="preserve">. 90cm x 80cm, TMS 35 g/m² zapakowana w opakowanie typu blister Serweta jałowa, niebieska, z włókniny typu TMS 35g/m2,wysterylizowana parą wodną, na opakowaniu podwójna metka z nr serii, datą ważności, nazwą producenta,Roz.80cm x 45cm "Serweta </w:t>
      </w:r>
      <w:proofErr w:type="spellStart"/>
      <w:r w:rsidRPr="00C6690A">
        <w:rPr>
          <w:rFonts w:ascii="Times New Roman" w:eastAsia="Times New Roman" w:hAnsi="Times New Roman" w:cs="Times New Roman"/>
          <w:sz w:val="24"/>
          <w:szCs w:val="24"/>
          <w:lang w:eastAsia="pl-PL"/>
        </w:rPr>
        <w:t>jałowa,niebieska,z</w:t>
      </w:r>
      <w:proofErr w:type="spellEnd"/>
      <w:r w:rsidRPr="00C6690A">
        <w:rPr>
          <w:rFonts w:ascii="Times New Roman" w:eastAsia="Times New Roman" w:hAnsi="Times New Roman" w:cs="Times New Roman"/>
          <w:sz w:val="24"/>
          <w:szCs w:val="24"/>
          <w:lang w:eastAsia="pl-PL"/>
        </w:rPr>
        <w:t xml:space="preserve"> włókniny typu TMS 35g/m2,z otworem ø 8 cm ,wysterylizowana parą wodną. Na zewnątrz opakowania centralna etykieta z dwiema nalepkami służącymi do wklejania do dokumentacji medycznej LOT, datą ważności, nazwą producenta. Roz.45cm x 40cm, bez przylepca. " "Serweta jałowa niebieska, z włókniny typu TMS 35g/m2,z otworem ø 5cm,wysterylizowana parą wodną. Na zewnątrz opakowania centralna etykieta z dwiema nalepkami służącymi do wklejania do dokumentacji medycznej LOT, datą ważności, nazwą producenta. Roz. 45cm x 40cm. Bez przylepca " "Serweta włókninowa, foliowana, 43g/m2 jałowa, niebieska, z otworem przylepnym 8cm, wysterylizowana EO. Na zewnątrz opakowania centralna etykieta z dwiema nalepkami służącymi do wklejania do dokumentacji medycznej LOT, datą ważności, nazwą producenta. Roz 75cm x 45cm " "Serweta włókninowa, foliowana, 43g/m2 jałowa, niebieska, z otworem przylepnym 5 cm, wysterylizowana EO. Na zewnątrz opakowania centralna etykieta z dwiema nalepkami służącymi do wklejania do dokumentacji medycznej LOT, datą ważności, nazwą producenta. Roz 75cm x 45cm " "Jałowa serweta wykonana z włókniny foliowanej, trójwarstwowa, wiskoza - polietylen - polipropylen 73g/m2, </w:t>
      </w:r>
      <w:proofErr w:type="spellStart"/>
      <w:r w:rsidRPr="00C6690A">
        <w:rPr>
          <w:rFonts w:ascii="Times New Roman" w:eastAsia="Times New Roman" w:hAnsi="Times New Roman" w:cs="Times New Roman"/>
          <w:sz w:val="24"/>
          <w:szCs w:val="24"/>
          <w:lang w:eastAsia="pl-PL"/>
        </w:rPr>
        <w:t>rozm</w:t>
      </w:r>
      <w:proofErr w:type="spellEnd"/>
      <w:r w:rsidRPr="00C6690A">
        <w:rPr>
          <w:rFonts w:ascii="Times New Roman" w:eastAsia="Times New Roman" w:hAnsi="Times New Roman" w:cs="Times New Roman"/>
          <w:sz w:val="24"/>
          <w:szCs w:val="24"/>
          <w:lang w:eastAsia="pl-PL"/>
        </w:rPr>
        <w:t xml:space="preserve">. 75x90 cm. z przylepcem. Zapakowana w torebkę papierowo- foliową. Na zewnątrz opakowania centralna etykieta z dwiema nalepkami służącymi do wklejania do dokumentacji medycznej LOT, datą ważności, nazwą producenta . " "Jałowa serweta wykonana z włókniny foliowanej, trójwarstwowa, wiskozowa- </w:t>
      </w:r>
      <w:proofErr w:type="spellStart"/>
      <w:r w:rsidRPr="00C6690A">
        <w:rPr>
          <w:rFonts w:ascii="Times New Roman" w:eastAsia="Times New Roman" w:hAnsi="Times New Roman" w:cs="Times New Roman"/>
          <w:sz w:val="24"/>
          <w:szCs w:val="24"/>
          <w:lang w:eastAsia="pl-PL"/>
        </w:rPr>
        <w:t>polilefinowa</w:t>
      </w:r>
      <w:proofErr w:type="spellEnd"/>
      <w:r w:rsidRPr="00C6690A">
        <w:rPr>
          <w:rFonts w:ascii="Times New Roman" w:eastAsia="Times New Roman" w:hAnsi="Times New Roman" w:cs="Times New Roman"/>
          <w:sz w:val="24"/>
          <w:szCs w:val="24"/>
          <w:lang w:eastAsia="pl-PL"/>
        </w:rPr>
        <w:t xml:space="preserve"> - polipropylenowa 73g/m2, </w:t>
      </w:r>
      <w:proofErr w:type="spellStart"/>
      <w:r w:rsidRPr="00C6690A">
        <w:rPr>
          <w:rFonts w:ascii="Times New Roman" w:eastAsia="Times New Roman" w:hAnsi="Times New Roman" w:cs="Times New Roman"/>
          <w:sz w:val="24"/>
          <w:szCs w:val="24"/>
          <w:lang w:eastAsia="pl-PL"/>
        </w:rPr>
        <w:t>rozm</w:t>
      </w:r>
      <w:proofErr w:type="spellEnd"/>
      <w:r w:rsidRPr="00C6690A">
        <w:rPr>
          <w:rFonts w:ascii="Times New Roman" w:eastAsia="Times New Roman" w:hAnsi="Times New Roman" w:cs="Times New Roman"/>
          <w:sz w:val="24"/>
          <w:szCs w:val="24"/>
          <w:lang w:eastAsia="pl-PL"/>
        </w:rPr>
        <w:t xml:space="preserve">. 150x90 cm. Zapakowana w torebkę papierowo- foliową. Na zewnątrz opakowania centralna etykieta z dwiema nalepkami służącymi do wklejania do dokumentacji medycznej LOT, datą ważności, nazwą producenta .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33141119-7</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Cena brutto</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19   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Jałowy seton gazowy</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Jałowy</w:t>
      </w:r>
      <w:proofErr w:type="spellEnd"/>
      <w:r w:rsidRPr="00C6690A">
        <w:rPr>
          <w:rFonts w:ascii="Times New Roman" w:eastAsia="Times New Roman" w:hAnsi="Times New Roman" w:cs="Times New Roman"/>
          <w:sz w:val="24"/>
          <w:szCs w:val="24"/>
          <w:lang w:eastAsia="pl-PL"/>
        </w:rPr>
        <w:t xml:space="preserve"> seton gazowy z podwiniętymi brzegami, z gazy 17 nitkowej, 4 warstwy, </w:t>
      </w:r>
      <w:proofErr w:type="spellStart"/>
      <w:r w:rsidRPr="00C6690A">
        <w:rPr>
          <w:rFonts w:ascii="Times New Roman" w:eastAsia="Times New Roman" w:hAnsi="Times New Roman" w:cs="Times New Roman"/>
          <w:sz w:val="24"/>
          <w:szCs w:val="24"/>
          <w:lang w:eastAsia="pl-PL"/>
        </w:rPr>
        <w:t>roz</w:t>
      </w:r>
      <w:proofErr w:type="spellEnd"/>
      <w:r w:rsidRPr="00C6690A">
        <w:rPr>
          <w:rFonts w:ascii="Times New Roman" w:eastAsia="Times New Roman" w:hAnsi="Times New Roman" w:cs="Times New Roman"/>
          <w:sz w:val="24"/>
          <w:szCs w:val="24"/>
          <w:lang w:eastAsia="pl-PL"/>
        </w:rPr>
        <w:t xml:space="preserve">. 5cm x3m. Seton zapakowany jest w torebkę papierowo-foliową. Posiada etykietę centralną z dwiema samoprzylepnymi metkami do dokumentacji medycznej z nr LOT, datą ważności, nazwą wytwórcy. Klasa 2a reg7 Jałowy kompres gazowy 17N 16W z nitką RTG, </w:t>
      </w:r>
      <w:proofErr w:type="spellStart"/>
      <w:r w:rsidRPr="00C6690A">
        <w:rPr>
          <w:rFonts w:ascii="Times New Roman" w:eastAsia="Times New Roman" w:hAnsi="Times New Roman" w:cs="Times New Roman"/>
          <w:sz w:val="24"/>
          <w:szCs w:val="24"/>
          <w:lang w:eastAsia="pl-PL"/>
        </w:rPr>
        <w:t>roz</w:t>
      </w:r>
      <w:proofErr w:type="spellEnd"/>
      <w:r w:rsidRPr="00C6690A">
        <w:rPr>
          <w:rFonts w:ascii="Times New Roman" w:eastAsia="Times New Roman" w:hAnsi="Times New Roman" w:cs="Times New Roman"/>
          <w:sz w:val="24"/>
          <w:szCs w:val="24"/>
          <w:lang w:eastAsia="pl-PL"/>
        </w:rPr>
        <w:t xml:space="preserve">. 30x10cm a 1szt. Zapakowany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Jałowe kompresy gazowe 17N 24W z RTG, Roz. 10x20cm a 5szt. Zapakowane w opakowanie typu miękki blister. Jałowa opaska elastyczna 15cmx5m a 1szt. Zapakowana w torebkę papierowo-foliową, oznakowany kierunek otwierania zgodnie z normą PN-EN 868-5. Na zewnątrz opakowania etykieta z dwiema naklejkami umożliwiającymi wklejenie do dokumentacji z nr lot lub serii, datą ważności, identyfikacją producenta. Jałowa opaska dziana 15cmx4m a 1szt. Zapakowana w torebkę papierowo-foliową, oznakowany kierunek otwierania zgodnie z normą PN-EN 868-5. Na zewnątrz opakowania etykieta z dwiema naklejkami umożliwiającymi wklejenie do dokumentacji z nr lot lub serii, datą ważności, identyfikacją producenta. Jałowe oznaczniki chirurgiczne (kolor czerwony, niebieski, żółty, biały)o szer.2mm dł. 850mm, a 10szt Jałowe oznaczniki chirurgiczne (kolor czerwony, niebieski, żółty, biały) o szer. 4mm dł. 850mm, a 10szt Jałowe kompresy gazowe 17 N, 16W z RTG,Roz.10x10cm a 10szt.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7,sterylizowany w parze wodnej. Jałowe kompresy gazowe 17N, 16W z RTG,Roz.10x10cm a 20szt.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Jałowe kompresy gazowe 17N, 16W z RTG, Roz. 10x10cm a 30szt.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7,sterylizowany w parze wodnej. Jałowe kompresy gazowe 17N, 16W z RTG, Roz. 10x10cm a 50szt.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Opatrunek włókninowy, mikroporowaty, elastyczny, jałowy, owalny, z centralnie umieszczonym wkładem chłonnym powleczonym siateczką zapobiegającą przywieraniu do rany, klej akrylowy, 6,5cmx 9,5cm x50 szt. Jałowe serwety gazowe 17N 4W z RTG +tasiemka, Roz. 45x70cm a 1szt.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Jałowe tupfery kule 17N z nitka RTG 20x20cm a 10szt zapakowane w torebkę papierowo-foliową, oznakowany kierunek otwierania zgodnie z normą PN-EN 868-5 . Na zewnątrz opakowania etykieta z dwiema naklejkami umożliwiającymi wklejenie do dokumentacji z nr lot lub serii, datą ważności, identyfikacją producenta. Materiał gazowy kl. 2a Reg 7, sterylizowany w parze wodnej. Jałowe tupfery kule 17N z nitką RTG, 20x20cm a 20szt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Jałowe tupfery kule 17N z nitką RTG, 20x20cm a 30szt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"Jałowe tupfery kule 17N z nitka RTG, 20x20cm a 5szt lub 3szt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 "Jałowe tupfery fasolki 17N z RTG 9,5x9,5cm a 10 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 Jałowy podkład </w:t>
      </w:r>
      <w:proofErr w:type="spellStart"/>
      <w:r w:rsidRPr="00C6690A">
        <w:rPr>
          <w:rFonts w:ascii="Times New Roman" w:eastAsia="Times New Roman" w:hAnsi="Times New Roman" w:cs="Times New Roman"/>
          <w:sz w:val="24"/>
          <w:szCs w:val="24"/>
          <w:lang w:eastAsia="pl-PL"/>
        </w:rPr>
        <w:t>podgipsowy</w:t>
      </w:r>
      <w:proofErr w:type="spellEnd"/>
      <w:r w:rsidRPr="00C6690A">
        <w:rPr>
          <w:rFonts w:ascii="Times New Roman" w:eastAsia="Times New Roman" w:hAnsi="Times New Roman" w:cs="Times New Roman"/>
          <w:sz w:val="24"/>
          <w:szCs w:val="24"/>
          <w:lang w:eastAsia="pl-PL"/>
        </w:rPr>
        <w:t xml:space="preserve">, syntetyczny, </w:t>
      </w:r>
      <w:proofErr w:type="spellStart"/>
      <w:r w:rsidRPr="00C6690A">
        <w:rPr>
          <w:rFonts w:ascii="Times New Roman" w:eastAsia="Times New Roman" w:hAnsi="Times New Roman" w:cs="Times New Roman"/>
          <w:sz w:val="24"/>
          <w:szCs w:val="24"/>
          <w:lang w:eastAsia="pl-PL"/>
        </w:rPr>
        <w:t>roz</w:t>
      </w:r>
      <w:proofErr w:type="spellEnd"/>
      <w:r w:rsidRPr="00C6690A">
        <w:rPr>
          <w:rFonts w:ascii="Times New Roman" w:eastAsia="Times New Roman" w:hAnsi="Times New Roman" w:cs="Times New Roman"/>
          <w:sz w:val="24"/>
          <w:szCs w:val="24"/>
          <w:lang w:eastAsia="pl-PL"/>
        </w:rPr>
        <w:t xml:space="preserve">. 10cm a 1szt DŁ.3 M Jałowy podkład </w:t>
      </w:r>
      <w:proofErr w:type="spellStart"/>
      <w:r w:rsidRPr="00C6690A">
        <w:rPr>
          <w:rFonts w:ascii="Times New Roman" w:eastAsia="Times New Roman" w:hAnsi="Times New Roman" w:cs="Times New Roman"/>
          <w:sz w:val="24"/>
          <w:szCs w:val="24"/>
          <w:lang w:eastAsia="pl-PL"/>
        </w:rPr>
        <w:t>podgipsowy</w:t>
      </w:r>
      <w:proofErr w:type="spellEnd"/>
      <w:r w:rsidRPr="00C6690A">
        <w:rPr>
          <w:rFonts w:ascii="Times New Roman" w:eastAsia="Times New Roman" w:hAnsi="Times New Roman" w:cs="Times New Roman"/>
          <w:sz w:val="24"/>
          <w:szCs w:val="24"/>
          <w:lang w:eastAsia="pl-PL"/>
        </w:rPr>
        <w:t xml:space="preserve">, syntetyczny, roz.15cm a 1szt DŁ. 3 M "Jałowy pakiet zabiegowy: 1 szt. samoprzylepny bandaż elastyczny odciążający mocujący szczególnie stawy i kuliste części ciała 99% bawełny </w:t>
      </w:r>
      <w:proofErr w:type="spellStart"/>
      <w:r w:rsidRPr="00C6690A">
        <w:rPr>
          <w:rFonts w:ascii="Times New Roman" w:eastAsia="Times New Roman" w:hAnsi="Times New Roman" w:cs="Times New Roman"/>
          <w:sz w:val="24"/>
          <w:szCs w:val="24"/>
          <w:lang w:eastAsia="pl-PL"/>
        </w:rPr>
        <w:t>elaster</w:t>
      </w:r>
      <w:proofErr w:type="spellEnd"/>
      <w:r w:rsidRPr="00C6690A">
        <w:rPr>
          <w:rFonts w:ascii="Times New Roman" w:eastAsia="Times New Roman" w:hAnsi="Times New Roman" w:cs="Times New Roman"/>
          <w:sz w:val="24"/>
          <w:szCs w:val="24"/>
          <w:lang w:eastAsia="pl-PL"/>
        </w:rPr>
        <w:t xml:space="preserve"> </w:t>
      </w:r>
      <w:proofErr w:type="spellStart"/>
      <w:r w:rsidRPr="00C6690A">
        <w:rPr>
          <w:rFonts w:ascii="Times New Roman" w:eastAsia="Times New Roman" w:hAnsi="Times New Roman" w:cs="Times New Roman"/>
          <w:sz w:val="24"/>
          <w:szCs w:val="24"/>
          <w:lang w:eastAsia="pl-PL"/>
        </w:rPr>
        <w:t>latex</w:t>
      </w:r>
      <w:proofErr w:type="spellEnd"/>
      <w:r w:rsidRPr="00C6690A">
        <w:rPr>
          <w:rFonts w:ascii="Times New Roman" w:eastAsia="Times New Roman" w:hAnsi="Times New Roman" w:cs="Times New Roman"/>
          <w:sz w:val="24"/>
          <w:szCs w:val="24"/>
          <w:lang w:eastAsia="pl-PL"/>
        </w:rPr>
        <w:t xml:space="preserve"> kauczuku naturalnego możliwość oddzierania opaski w dowolnym miejscu bez użycia nożyczek, </w:t>
      </w:r>
      <w:proofErr w:type="spellStart"/>
      <w:r w:rsidRPr="00C6690A">
        <w:rPr>
          <w:rFonts w:ascii="Times New Roman" w:eastAsia="Times New Roman" w:hAnsi="Times New Roman" w:cs="Times New Roman"/>
          <w:sz w:val="24"/>
          <w:szCs w:val="24"/>
          <w:lang w:eastAsia="pl-PL"/>
        </w:rPr>
        <w:t>roz</w:t>
      </w:r>
      <w:proofErr w:type="spellEnd"/>
      <w:r w:rsidRPr="00C6690A">
        <w:rPr>
          <w:rFonts w:ascii="Times New Roman" w:eastAsia="Times New Roman" w:hAnsi="Times New Roman" w:cs="Times New Roman"/>
          <w:sz w:val="24"/>
          <w:szCs w:val="24"/>
          <w:lang w:eastAsia="pl-PL"/>
        </w:rPr>
        <w:t xml:space="preserve">. 10 cm x 4,5 cm Jałowe kompresy gazowe 17 N, 16W z RTG,Roz.10x10cm a 10szt.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7,sterylizowany w parze wodnej."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33141100-1</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Cena brutto</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Część nr: </w:t>
      </w:r>
      <w:r w:rsidRPr="00C6690A">
        <w:rPr>
          <w:rFonts w:ascii="Times New Roman" w:eastAsia="Times New Roman" w:hAnsi="Times New Roman" w:cs="Times New Roman"/>
          <w:sz w:val="24"/>
          <w:szCs w:val="24"/>
          <w:lang w:eastAsia="pl-PL"/>
        </w:rPr>
        <w:t xml:space="preserve">20    </w:t>
      </w:r>
      <w:r w:rsidRPr="00C6690A">
        <w:rPr>
          <w:rFonts w:ascii="Times New Roman" w:eastAsia="Times New Roman" w:hAnsi="Times New Roman" w:cs="Times New Roman"/>
          <w:b/>
          <w:bCs/>
          <w:sz w:val="24"/>
          <w:szCs w:val="24"/>
          <w:lang w:eastAsia="pl-PL"/>
        </w:rPr>
        <w:t xml:space="preserve">Nazwa: </w:t>
      </w:r>
      <w:r w:rsidRPr="00C6690A">
        <w:rPr>
          <w:rFonts w:ascii="Times New Roman" w:eastAsia="Times New Roman" w:hAnsi="Times New Roman" w:cs="Times New Roman"/>
          <w:sz w:val="24"/>
          <w:szCs w:val="24"/>
          <w:lang w:eastAsia="pl-PL"/>
        </w:rPr>
        <w:t>Zestaw cewnika dializacyjnego</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1) Krótki opis przedmiotu zamówienia </w:t>
      </w:r>
      <w:r w:rsidRPr="00C669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C6690A">
        <w:rPr>
          <w:rFonts w:ascii="Times New Roman" w:eastAsia="Times New Roman" w:hAnsi="Times New Roman" w:cs="Times New Roman"/>
          <w:b/>
          <w:bCs/>
          <w:sz w:val="24"/>
          <w:szCs w:val="24"/>
          <w:lang w:eastAsia="pl-PL"/>
        </w:rPr>
        <w:t>budowlane:</w:t>
      </w:r>
      <w:r w:rsidRPr="00C6690A">
        <w:rPr>
          <w:rFonts w:ascii="Times New Roman" w:eastAsia="Times New Roman" w:hAnsi="Times New Roman" w:cs="Times New Roman"/>
          <w:sz w:val="24"/>
          <w:szCs w:val="24"/>
          <w:lang w:eastAsia="pl-PL"/>
        </w:rPr>
        <w:t>Zestaw</w:t>
      </w:r>
      <w:proofErr w:type="spellEnd"/>
      <w:r w:rsidRPr="00C6690A">
        <w:rPr>
          <w:rFonts w:ascii="Times New Roman" w:eastAsia="Times New Roman" w:hAnsi="Times New Roman" w:cs="Times New Roman"/>
          <w:sz w:val="24"/>
          <w:szCs w:val="24"/>
          <w:lang w:eastAsia="pl-PL"/>
        </w:rPr>
        <w:t xml:space="preserve"> cewnika dializacyjnego o składzie: cewnik 15 Fr długość 23-24 cm szt.1 rozrywana koszulka hemostatyczna 16Fr szt. 1 prowadnica drutowa 0,038" (0,97mm)x 39-1/2" (100cm) prosta sztywna końcówka z jednej strony - końcówka typu "J" z drugiej strony szt. 1 igła wprowadzająca 18Gax 2-1/2" (6,35 cm) szt. 1 wstępnie zmontowany aparat do tunelowania (metalowy) z gwintowaną nasadką kompresyjną i mankietem kompresyjnym - szt. 1 zespól nasadki łączącej - szt. 1 kapturki </w:t>
      </w:r>
      <w:proofErr w:type="spellStart"/>
      <w:r w:rsidRPr="00C6690A">
        <w:rPr>
          <w:rFonts w:ascii="Times New Roman" w:eastAsia="Times New Roman" w:hAnsi="Times New Roman" w:cs="Times New Roman"/>
          <w:sz w:val="24"/>
          <w:szCs w:val="24"/>
          <w:lang w:eastAsia="pl-PL"/>
        </w:rPr>
        <w:t>Luer</w:t>
      </w:r>
      <w:proofErr w:type="spellEnd"/>
      <w:r w:rsidRPr="00C6690A">
        <w:rPr>
          <w:rFonts w:ascii="Times New Roman" w:eastAsia="Times New Roman" w:hAnsi="Times New Roman" w:cs="Times New Roman"/>
          <w:sz w:val="24"/>
          <w:szCs w:val="24"/>
          <w:lang w:eastAsia="pl-PL"/>
        </w:rPr>
        <w:t xml:space="preserve">-Lock - szt. 1 rozszerzadło tunelu - szt. 1 opatrunek typu </w:t>
      </w:r>
      <w:proofErr w:type="spellStart"/>
      <w:r w:rsidRPr="00C6690A">
        <w:rPr>
          <w:rFonts w:ascii="Times New Roman" w:eastAsia="Times New Roman" w:hAnsi="Times New Roman" w:cs="Times New Roman"/>
          <w:sz w:val="24"/>
          <w:szCs w:val="24"/>
          <w:lang w:eastAsia="pl-PL"/>
        </w:rPr>
        <w:t>Tegaderm</w:t>
      </w:r>
      <w:proofErr w:type="spellEnd"/>
      <w:r w:rsidRPr="00C6690A">
        <w:rPr>
          <w:rFonts w:ascii="Times New Roman" w:eastAsia="Times New Roman" w:hAnsi="Times New Roman" w:cs="Times New Roman"/>
          <w:sz w:val="24"/>
          <w:szCs w:val="24"/>
          <w:lang w:eastAsia="pl-PL"/>
        </w:rPr>
        <w:t xml:space="preserve"> 10 cm x 12 cm - szt.1 rozszerzadło tkankowe 12 Fr - szt. 1 rozszerzadło tkankowe 14 Fr - szt. 1 pojemnik na ostre odpady szt. 1 skalpel bezpieczny # 11 rura do irygacji z zaciskiem- szt. 1 zacisk cewnika szt. 1 </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2) Wspólny Słownik Zamówień (CPV): </w:t>
      </w:r>
      <w:r w:rsidRPr="00C6690A">
        <w:rPr>
          <w:rFonts w:ascii="Times New Roman" w:eastAsia="Times New Roman" w:hAnsi="Times New Roman" w:cs="Times New Roman"/>
          <w:sz w:val="24"/>
          <w:szCs w:val="24"/>
          <w:lang w:eastAsia="pl-PL"/>
        </w:rPr>
        <w:t>33141200-2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3) Wartość części zamówienia (jeżeli zamawiający podaje informacje o wartości zamówienia):</w:t>
      </w:r>
      <w:r w:rsidRPr="00C6690A">
        <w:rPr>
          <w:rFonts w:ascii="Times New Roman" w:eastAsia="Times New Roman" w:hAnsi="Times New Roman" w:cs="Times New Roman"/>
          <w:sz w:val="24"/>
          <w:szCs w:val="24"/>
          <w:lang w:eastAsia="pl-PL"/>
        </w:rPr>
        <w:br/>
        <w:t xml:space="preserve">Wartość bez VAT: </w:t>
      </w:r>
      <w:r w:rsidRPr="00C6690A">
        <w:rPr>
          <w:rFonts w:ascii="Times New Roman" w:eastAsia="Times New Roman" w:hAnsi="Times New Roman" w:cs="Times New Roman"/>
          <w:sz w:val="24"/>
          <w:szCs w:val="24"/>
          <w:lang w:eastAsia="pl-PL"/>
        </w:rPr>
        <w:br/>
        <w:t xml:space="preserve">Waluta: </w:t>
      </w:r>
    </w:p>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C6690A">
        <w:rPr>
          <w:rFonts w:ascii="Times New Roman" w:eastAsia="Times New Roman" w:hAnsi="Times New Roman" w:cs="Times New Roman"/>
          <w:b/>
          <w:bCs/>
          <w:sz w:val="24"/>
          <w:szCs w:val="24"/>
          <w:lang w:eastAsia="pl-PL"/>
        </w:rPr>
        <w:t xml:space="preserve">4) Czas trwania lub termin wykonania: </w:t>
      </w:r>
      <w:r w:rsidRPr="00C6690A">
        <w:rPr>
          <w:rFonts w:ascii="Times New Roman" w:eastAsia="Times New Roman" w:hAnsi="Times New Roman" w:cs="Times New Roman"/>
          <w:sz w:val="24"/>
          <w:szCs w:val="24"/>
          <w:lang w:eastAsia="pl-PL"/>
        </w:rPr>
        <w:t>okres w miesiącach: 12</w:t>
      </w:r>
      <w:r w:rsidRPr="00C6690A">
        <w:rPr>
          <w:rFonts w:ascii="Times New Roman" w:eastAsia="Times New Roman" w:hAnsi="Times New Roman" w:cs="Times New Roman"/>
          <w:sz w:val="24"/>
          <w:szCs w:val="24"/>
          <w:lang w:eastAsia="pl-PL"/>
        </w:rPr>
        <w:br/>
      </w:r>
      <w:r w:rsidRPr="00C6690A">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7272"/>
        <w:gridCol w:w="1334"/>
      </w:tblGrid>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Kryteria</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i/>
                <w:iCs/>
                <w:sz w:val="24"/>
                <w:szCs w:val="24"/>
                <w:lang w:eastAsia="pl-PL"/>
              </w:rPr>
              <w:t>Znaczenie</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Cena brutto</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60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10</w:t>
            </w:r>
          </w:p>
        </w:tc>
      </w:tr>
      <w:tr w:rsidR="00C6690A" w:rsidRPr="00C6690A" w:rsidTr="00C6690A">
        <w:trPr>
          <w:tblCellSpacing w:w="15" w:type="dxa"/>
          <w:jc w:val="center"/>
        </w:trPr>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Jakość</w:t>
            </w:r>
          </w:p>
        </w:tc>
        <w:tc>
          <w:tcPr>
            <w:tcW w:w="0" w:type="auto"/>
            <w:vAlign w:val="center"/>
            <w:hideMark/>
          </w:tcPr>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sz w:val="24"/>
                <w:szCs w:val="24"/>
                <w:lang w:eastAsia="pl-PL"/>
              </w:rPr>
              <w:t>30</w:t>
            </w:r>
          </w:p>
        </w:tc>
      </w:tr>
    </w:tbl>
    <w:p w:rsidR="00C6690A" w:rsidRPr="00C6690A" w:rsidRDefault="00C6690A" w:rsidP="00C6690A">
      <w:pPr>
        <w:spacing w:after="0" w:line="240" w:lineRule="auto"/>
        <w:jc w:val="center"/>
        <w:rPr>
          <w:rFonts w:ascii="Times New Roman" w:eastAsia="Times New Roman" w:hAnsi="Times New Roman" w:cs="Times New Roman"/>
          <w:sz w:val="24"/>
          <w:szCs w:val="24"/>
          <w:lang w:eastAsia="pl-PL"/>
        </w:rPr>
      </w:pPr>
      <w:r w:rsidRPr="00C6690A">
        <w:rPr>
          <w:rFonts w:ascii="Times New Roman" w:eastAsia="Times New Roman" w:hAnsi="Times New Roman" w:cs="Times New Roman"/>
          <w:b/>
          <w:bCs/>
          <w:sz w:val="24"/>
          <w:szCs w:val="24"/>
          <w:lang w:eastAsia="pl-PL"/>
        </w:rPr>
        <w:t xml:space="preserve">6) INFORMACJE DODATKOWE: </w:t>
      </w:r>
    </w:p>
    <w:p w:rsidR="004A4BAF" w:rsidRDefault="004A4BAF" w:rsidP="00C6690A">
      <w:pPr>
        <w:spacing w:after="0" w:line="240" w:lineRule="auto"/>
      </w:pPr>
    </w:p>
    <w:sectPr w:rsidR="004A4BAF" w:rsidSect="00C6690A">
      <w:pgSz w:w="11906" w:h="16838"/>
      <w:pgMar w:top="709"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0A"/>
    <w:rsid w:val="004A4BAF"/>
    <w:rsid w:val="00C66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690A"/>
    <w:rPr>
      <w:color w:val="0000FF"/>
      <w:u w:val="single"/>
    </w:rPr>
  </w:style>
  <w:style w:type="paragraph" w:styleId="NormalnyWeb">
    <w:name w:val="Normal (Web)"/>
    <w:basedOn w:val="Normalny"/>
    <w:uiPriority w:val="99"/>
    <w:semiHidden/>
    <w:unhideWhenUsed/>
    <w:rsid w:val="00C669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690A"/>
    <w:rPr>
      <w:color w:val="0000FF"/>
      <w:u w:val="single"/>
    </w:rPr>
  </w:style>
  <w:style w:type="paragraph" w:styleId="NormalnyWeb">
    <w:name w:val="Normal (Web)"/>
    <w:basedOn w:val="Normalny"/>
    <w:uiPriority w:val="99"/>
    <w:semiHidden/>
    <w:unhideWhenUsed/>
    <w:rsid w:val="00C669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8952">
      <w:bodyDiv w:val="1"/>
      <w:marLeft w:val="0"/>
      <w:marRight w:val="0"/>
      <w:marTop w:val="0"/>
      <w:marBottom w:val="0"/>
      <w:divBdr>
        <w:top w:val="none" w:sz="0" w:space="0" w:color="auto"/>
        <w:left w:val="none" w:sz="0" w:space="0" w:color="auto"/>
        <w:bottom w:val="none" w:sz="0" w:space="0" w:color="auto"/>
        <w:right w:val="none" w:sz="0" w:space="0" w:color="auto"/>
      </w:divBdr>
      <w:divsChild>
        <w:div w:id="1624728785">
          <w:marLeft w:val="0"/>
          <w:marRight w:val="0"/>
          <w:marTop w:val="0"/>
          <w:marBottom w:val="0"/>
          <w:divBdr>
            <w:top w:val="none" w:sz="0" w:space="0" w:color="auto"/>
            <w:left w:val="none" w:sz="0" w:space="0" w:color="auto"/>
            <w:bottom w:val="none" w:sz="0" w:space="0" w:color="auto"/>
            <w:right w:val="none" w:sz="0" w:space="0" w:color="auto"/>
          </w:divBdr>
          <w:divsChild>
            <w:div w:id="963851299">
              <w:marLeft w:val="0"/>
              <w:marRight w:val="0"/>
              <w:marTop w:val="0"/>
              <w:marBottom w:val="0"/>
              <w:divBdr>
                <w:top w:val="none" w:sz="0" w:space="0" w:color="auto"/>
                <w:left w:val="none" w:sz="0" w:space="0" w:color="auto"/>
                <w:bottom w:val="none" w:sz="0" w:space="0" w:color="auto"/>
                <w:right w:val="none" w:sz="0" w:space="0" w:color="auto"/>
              </w:divBdr>
              <w:divsChild>
                <w:div w:id="1972469553">
                  <w:marLeft w:val="0"/>
                  <w:marRight w:val="0"/>
                  <w:marTop w:val="0"/>
                  <w:marBottom w:val="0"/>
                  <w:divBdr>
                    <w:top w:val="none" w:sz="0" w:space="0" w:color="auto"/>
                    <w:left w:val="none" w:sz="0" w:space="0" w:color="auto"/>
                    <w:bottom w:val="none" w:sz="0" w:space="0" w:color="auto"/>
                    <w:right w:val="none" w:sz="0" w:space="0" w:color="auto"/>
                  </w:divBdr>
                  <w:divsChild>
                    <w:div w:id="1870606069">
                      <w:marLeft w:val="0"/>
                      <w:marRight w:val="0"/>
                      <w:marTop w:val="0"/>
                      <w:marBottom w:val="0"/>
                      <w:divBdr>
                        <w:top w:val="none" w:sz="0" w:space="0" w:color="auto"/>
                        <w:left w:val="none" w:sz="0" w:space="0" w:color="auto"/>
                        <w:bottom w:val="none" w:sz="0" w:space="0" w:color="auto"/>
                        <w:right w:val="none" w:sz="0" w:space="0" w:color="auto"/>
                      </w:divBdr>
                      <w:divsChild>
                        <w:div w:id="224997874">
                          <w:marLeft w:val="0"/>
                          <w:marRight w:val="0"/>
                          <w:marTop w:val="0"/>
                          <w:marBottom w:val="0"/>
                          <w:divBdr>
                            <w:top w:val="none" w:sz="0" w:space="0" w:color="auto"/>
                            <w:left w:val="none" w:sz="0" w:space="0" w:color="auto"/>
                            <w:bottom w:val="none" w:sz="0" w:space="0" w:color="auto"/>
                            <w:right w:val="none" w:sz="0" w:space="0" w:color="auto"/>
                          </w:divBdr>
                        </w:div>
                        <w:div w:id="680399513">
                          <w:marLeft w:val="0"/>
                          <w:marRight w:val="0"/>
                          <w:marTop w:val="0"/>
                          <w:marBottom w:val="0"/>
                          <w:divBdr>
                            <w:top w:val="none" w:sz="0" w:space="0" w:color="auto"/>
                            <w:left w:val="none" w:sz="0" w:space="0" w:color="auto"/>
                            <w:bottom w:val="none" w:sz="0" w:space="0" w:color="auto"/>
                            <w:right w:val="none" w:sz="0" w:space="0" w:color="auto"/>
                          </w:divBdr>
                        </w:div>
                        <w:div w:id="60913705">
                          <w:marLeft w:val="0"/>
                          <w:marRight w:val="0"/>
                          <w:marTop w:val="0"/>
                          <w:marBottom w:val="0"/>
                          <w:divBdr>
                            <w:top w:val="none" w:sz="0" w:space="0" w:color="auto"/>
                            <w:left w:val="none" w:sz="0" w:space="0" w:color="auto"/>
                            <w:bottom w:val="none" w:sz="0" w:space="0" w:color="auto"/>
                            <w:right w:val="none" w:sz="0" w:space="0" w:color="auto"/>
                          </w:divBdr>
                        </w:div>
                        <w:div w:id="707606284">
                          <w:marLeft w:val="0"/>
                          <w:marRight w:val="0"/>
                          <w:marTop w:val="0"/>
                          <w:marBottom w:val="0"/>
                          <w:divBdr>
                            <w:top w:val="none" w:sz="0" w:space="0" w:color="auto"/>
                            <w:left w:val="none" w:sz="0" w:space="0" w:color="auto"/>
                            <w:bottom w:val="none" w:sz="0" w:space="0" w:color="auto"/>
                            <w:right w:val="none" w:sz="0" w:space="0" w:color="auto"/>
                          </w:divBdr>
                          <w:divsChild>
                            <w:div w:id="1615868822">
                              <w:marLeft w:val="0"/>
                              <w:marRight w:val="0"/>
                              <w:marTop w:val="0"/>
                              <w:marBottom w:val="0"/>
                              <w:divBdr>
                                <w:top w:val="none" w:sz="0" w:space="0" w:color="auto"/>
                                <w:left w:val="none" w:sz="0" w:space="0" w:color="auto"/>
                                <w:bottom w:val="none" w:sz="0" w:space="0" w:color="auto"/>
                                <w:right w:val="none" w:sz="0" w:space="0" w:color="auto"/>
                              </w:divBdr>
                            </w:div>
                          </w:divsChild>
                        </w:div>
                        <w:div w:id="60756057">
                          <w:marLeft w:val="0"/>
                          <w:marRight w:val="0"/>
                          <w:marTop w:val="0"/>
                          <w:marBottom w:val="0"/>
                          <w:divBdr>
                            <w:top w:val="none" w:sz="0" w:space="0" w:color="auto"/>
                            <w:left w:val="none" w:sz="0" w:space="0" w:color="auto"/>
                            <w:bottom w:val="none" w:sz="0" w:space="0" w:color="auto"/>
                            <w:right w:val="none" w:sz="0" w:space="0" w:color="auto"/>
                          </w:divBdr>
                          <w:divsChild>
                            <w:div w:id="1824929002">
                              <w:marLeft w:val="0"/>
                              <w:marRight w:val="0"/>
                              <w:marTop w:val="0"/>
                              <w:marBottom w:val="0"/>
                              <w:divBdr>
                                <w:top w:val="none" w:sz="0" w:space="0" w:color="auto"/>
                                <w:left w:val="none" w:sz="0" w:space="0" w:color="auto"/>
                                <w:bottom w:val="none" w:sz="0" w:space="0" w:color="auto"/>
                                <w:right w:val="none" w:sz="0" w:space="0" w:color="auto"/>
                              </w:divBdr>
                            </w:div>
                          </w:divsChild>
                        </w:div>
                        <w:div w:id="992761441">
                          <w:marLeft w:val="0"/>
                          <w:marRight w:val="0"/>
                          <w:marTop w:val="0"/>
                          <w:marBottom w:val="0"/>
                          <w:divBdr>
                            <w:top w:val="none" w:sz="0" w:space="0" w:color="auto"/>
                            <w:left w:val="none" w:sz="0" w:space="0" w:color="auto"/>
                            <w:bottom w:val="none" w:sz="0" w:space="0" w:color="auto"/>
                            <w:right w:val="none" w:sz="0" w:space="0" w:color="auto"/>
                          </w:divBdr>
                          <w:divsChild>
                            <w:div w:id="908999132">
                              <w:marLeft w:val="0"/>
                              <w:marRight w:val="0"/>
                              <w:marTop w:val="0"/>
                              <w:marBottom w:val="0"/>
                              <w:divBdr>
                                <w:top w:val="none" w:sz="0" w:space="0" w:color="auto"/>
                                <w:left w:val="none" w:sz="0" w:space="0" w:color="auto"/>
                                <w:bottom w:val="none" w:sz="0" w:space="0" w:color="auto"/>
                                <w:right w:val="none" w:sz="0" w:space="0" w:color="auto"/>
                              </w:divBdr>
                            </w:div>
                            <w:div w:id="1370454497">
                              <w:marLeft w:val="0"/>
                              <w:marRight w:val="0"/>
                              <w:marTop w:val="0"/>
                              <w:marBottom w:val="0"/>
                              <w:divBdr>
                                <w:top w:val="none" w:sz="0" w:space="0" w:color="auto"/>
                                <w:left w:val="none" w:sz="0" w:space="0" w:color="auto"/>
                                <w:bottom w:val="none" w:sz="0" w:space="0" w:color="auto"/>
                                <w:right w:val="none" w:sz="0" w:space="0" w:color="auto"/>
                              </w:divBdr>
                            </w:div>
                            <w:div w:id="1691877927">
                              <w:marLeft w:val="0"/>
                              <w:marRight w:val="0"/>
                              <w:marTop w:val="0"/>
                              <w:marBottom w:val="0"/>
                              <w:divBdr>
                                <w:top w:val="none" w:sz="0" w:space="0" w:color="auto"/>
                                <w:left w:val="none" w:sz="0" w:space="0" w:color="auto"/>
                                <w:bottom w:val="none" w:sz="0" w:space="0" w:color="auto"/>
                                <w:right w:val="none" w:sz="0" w:space="0" w:color="auto"/>
                              </w:divBdr>
                            </w:div>
                            <w:div w:id="463893570">
                              <w:marLeft w:val="0"/>
                              <w:marRight w:val="0"/>
                              <w:marTop w:val="0"/>
                              <w:marBottom w:val="0"/>
                              <w:divBdr>
                                <w:top w:val="none" w:sz="0" w:space="0" w:color="auto"/>
                                <w:left w:val="none" w:sz="0" w:space="0" w:color="auto"/>
                                <w:bottom w:val="none" w:sz="0" w:space="0" w:color="auto"/>
                                <w:right w:val="none" w:sz="0" w:space="0" w:color="auto"/>
                              </w:divBdr>
                            </w:div>
                          </w:divsChild>
                        </w:div>
                        <w:div w:id="1010570072">
                          <w:marLeft w:val="0"/>
                          <w:marRight w:val="0"/>
                          <w:marTop w:val="0"/>
                          <w:marBottom w:val="0"/>
                          <w:divBdr>
                            <w:top w:val="none" w:sz="0" w:space="0" w:color="auto"/>
                            <w:left w:val="none" w:sz="0" w:space="0" w:color="auto"/>
                            <w:bottom w:val="none" w:sz="0" w:space="0" w:color="auto"/>
                            <w:right w:val="none" w:sz="0" w:space="0" w:color="auto"/>
                          </w:divBdr>
                          <w:divsChild>
                            <w:div w:id="2055079407">
                              <w:marLeft w:val="0"/>
                              <w:marRight w:val="0"/>
                              <w:marTop w:val="0"/>
                              <w:marBottom w:val="0"/>
                              <w:divBdr>
                                <w:top w:val="none" w:sz="0" w:space="0" w:color="auto"/>
                                <w:left w:val="none" w:sz="0" w:space="0" w:color="auto"/>
                                <w:bottom w:val="none" w:sz="0" w:space="0" w:color="auto"/>
                                <w:right w:val="none" w:sz="0" w:space="0" w:color="auto"/>
                              </w:divBdr>
                            </w:div>
                            <w:div w:id="854923155">
                              <w:marLeft w:val="0"/>
                              <w:marRight w:val="0"/>
                              <w:marTop w:val="0"/>
                              <w:marBottom w:val="0"/>
                              <w:divBdr>
                                <w:top w:val="none" w:sz="0" w:space="0" w:color="auto"/>
                                <w:left w:val="none" w:sz="0" w:space="0" w:color="auto"/>
                                <w:bottom w:val="none" w:sz="0" w:space="0" w:color="auto"/>
                                <w:right w:val="none" w:sz="0" w:space="0" w:color="auto"/>
                              </w:divBdr>
                            </w:div>
                            <w:div w:id="71052127">
                              <w:marLeft w:val="0"/>
                              <w:marRight w:val="0"/>
                              <w:marTop w:val="0"/>
                              <w:marBottom w:val="0"/>
                              <w:divBdr>
                                <w:top w:val="none" w:sz="0" w:space="0" w:color="auto"/>
                                <w:left w:val="none" w:sz="0" w:space="0" w:color="auto"/>
                                <w:bottom w:val="none" w:sz="0" w:space="0" w:color="auto"/>
                                <w:right w:val="none" w:sz="0" w:space="0" w:color="auto"/>
                              </w:divBdr>
                            </w:div>
                            <w:div w:id="2093158669">
                              <w:marLeft w:val="0"/>
                              <w:marRight w:val="0"/>
                              <w:marTop w:val="0"/>
                              <w:marBottom w:val="0"/>
                              <w:divBdr>
                                <w:top w:val="none" w:sz="0" w:space="0" w:color="auto"/>
                                <w:left w:val="none" w:sz="0" w:space="0" w:color="auto"/>
                                <w:bottom w:val="none" w:sz="0" w:space="0" w:color="auto"/>
                                <w:right w:val="none" w:sz="0" w:space="0" w:color="auto"/>
                              </w:divBdr>
                            </w:div>
                            <w:div w:id="501166360">
                              <w:marLeft w:val="0"/>
                              <w:marRight w:val="0"/>
                              <w:marTop w:val="0"/>
                              <w:marBottom w:val="0"/>
                              <w:divBdr>
                                <w:top w:val="none" w:sz="0" w:space="0" w:color="auto"/>
                                <w:left w:val="none" w:sz="0" w:space="0" w:color="auto"/>
                                <w:bottom w:val="none" w:sz="0" w:space="0" w:color="auto"/>
                                <w:right w:val="none" w:sz="0" w:space="0" w:color="auto"/>
                              </w:divBdr>
                            </w:div>
                            <w:div w:id="1820028217">
                              <w:marLeft w:val="0"/>
                              <w:marRight w:val="0"/>
                              <w:marTop w:val="0"/>
                              <w:marBottom w:val="0"/>
                              <w:divBdr>
                                <w:top w:val="none" w:sz="0" w:space="0" w:color="auto"/>
                                <w:left w:val="none" w:sz="0" w:space="0" w:color="auto"/>
                                <w:bottom w:val="none" w:sz="0" w:space="0" w:color="auto"/>
                                <w:right w:val="none" w:sz="0" w:space="0" w:color="auto"/>
                              </w:divBdr>
                            </w:div>
                            <w:div w:id="1153183839">
                              <w:marLeft w:val="0"/>
                              <w:marRight w:val="0"/>
                              <w:marTop w:val="0"/>
                              <w:marBottom w:val="0"/>
                              <w:divBdr>
                                <w:top w:val="none" w:sz="0" w:space="0" w:color="auto"/>
                                <w:left w:val="none" w:sz="0" w:space="0" w:color="auto"/>
                                <w:bottom w:val="none" w:sz="0" w:space="0" w:color="auto"/>
                                <w:right w:val="none" w:sz="0" w:space="0" w:color="auto"/>
                              </w:divBdr>
                            </w:div>
                          </w:divsChild>
                        </w:div>
                        <w:div w:id="184830403">
                          <w:marLeft w:val="0"/>
                          <w:marRight w:val="0"/>
                          <w:marTop w:val="0"/>
                          <w:marBottom w:val="0"/>
                          <w:divBdr>
                            <w:top w:val="none" w:sz="0" w:space="0" w:color="auto"/>
                            <w:left w:val="none" w:sz="0" w:space="0" w:color="auto"/>
                            <w:bottom w:val="none" w:sz="0" w:space="0" w:color="auto"/>
                            <w:right w:val="none" w:sz="0" w:space="0" w:color="auto"/>
                          </w:divBdr>
                          <w:divsChild>
                            <w:div w:id="377363105">
                              <w:marLeft w:val="0"/>
                              <w:marRight w:val="0"/>
                              <w:marTop w:val="0"/>
                              <w:marBottom w:val="0"/>
                              <w:divBdr>
                                <w:top w:val="none" w:sz="0" w:space="0" w:color="auto"/>
                                <w:left w:val="none" w:sz="0" w:space="0" w:color="auto"/>
                                <w:bottom w:val="none" w:sz="0" w:space="0" w:color="auto"/>
                                <w:right w:val="none" w:sz="0" w:space="0" w:color="auto"/>
                              </w:divBdr>
                            </w:div>
                            <w:div w:id="375279580">
                              <w:marLeft w:val="0"/>
                              <w:marRight w:val="0"/>
                              <w:marTop w:val="0"/>
                              <w:marBottom w:val="0"/>
                              <w:divBdr>
                                <w:top w:val="none" w:sz="0" w:space="0" w:color="auto"/>
                                <w:left w:val="none" w:sz="0" w:space="0" w:color="auto"/>
                                <w:bottom w:val="none" w:sz="0" w:space="0" w:color="auto"/>
                                <w:right w:val="none" w:sz="0" w:space="0" w:color="auto"/>
                              </w:divBdr>
                            </w:div>
                            <w:div w:id="1574586487">
                              <w:marLeft w:val="0"/>
                              <w:marRight w:val="0"/>
                              <w:marTop w:val="0"/>
                              <w:marBottom w:val="0"/>
                              <w:divBdr>
                                <w:top w:val="none" w:sz="0" w:space="0" w:color="auto"/>
                                <w:left w:val="none" w:sz="0" w:space="0" w:color="auto"/>
                                <w:bottom w:val="none" w:sz="0" w:space="0" w:color="auto"/>
                                <w:right w:val="none" w:sz="0" w:space="0" w:color="auto"/>
                              </w:divBdr>
                            </w:div>
                          </w:divsChild>
                        </w:div>
                        <w:div w:id="2048068905">
                          <w:marLeft w:val="0"/>
                          <w:marRight w:val="0"/>
                          <w:marTop w:val="0"/>
                          <w:marBottom w:val="0"/>
                          <w:divBdr>
                            <w:top w:val="none" w:sz="0" w:space="0" w:color="auto"/>
                            <w:left w:val="none" w:sz="0" w:space="0" w:color="auto"/>
                            <w:bottom w:val="none" w:sz="0" w:space="0" w:color="auto"/>
                            <w:right w:val="none" w:sz="0" w:space="0" w:color="auto"/>
                          </w:divBdr>
                          <w:divsChild>
                            <w:div w:id="1791513233">
                              <w:marLeft w:val="0"/>
                              <w:marRight w:val="0"/>
                              <w:marTop w:val="0"/>
                              <w:marBottom w:val="0"/>
                              <w:divBdr>
                                <w:top w:val="none" w:sz="0" w:space="0" w:color="auto"/>
                                <w:left w:val="none" w:sz="0" w:space="0" w:color="auto"/>
                                <w:bottom w:val="none" w:sz="0" w:space="0" w:color="auto"/>
                                <w:right w:val="none" w:sz="0" w:space="0" w:color="auto"/>
                              </w:divBdr>
                            </w:div>
                            <w:div w:id="494421089">
                              <w:marLeft w:val="0"/>
                              <w:marRight w:val="0"/>
                              <w:marTop w:val="0"/>
                              <w:marBottom w:val="0"/>
                              <w:divBdr>
                                <w:top w:val="none" w:sz="0" w:space="0" w:color="auto"/>
                                <w:left w:val="none" w:sz="0" w:space="0" w:color="auto"/>
                                <w:bottom w:val="none" w:sz="0" w:space="0" w:color="auto"/>
                                <w:right w:val="none" w:sz="0" w:space="0" w:color="auto"/>
                              </w:divBdr>
                            </w:div>
                            <w:div w:id="1697075276">
                              <w:marLeft w:val="0"/>
                              <w:marRight w:val="0"/>
                              <w:marTop w:val="0"/>
                              <w:marBottom w:val="0"/>
                              <w:divBdr>
                                <w:top w:val="none" w:sz="0" w:space="0" w:color="auto"/>
                                <w:left w:val="none" w:sz="0" w:space="0" w:color="auto"/>
                                <w:bottom w:val="none" w:sz="0" w:space="0" w:color="auto"/>
                                <w:right w:val="none" w:sz="0" w:space="0" w:color="auto"/>
                              </w:divBdr>
                            </w:div>
                            <w:div w:id="520824168">
                              <w:marLeft w:val="0"/>
                              <w:marRight w:val="0"/>
                              <w:marTop w:val="0"/>
                              <w:marBottom w:val="0"/>
                              <w:divBdr>
                                <w:top w:val="none" w:sz="0" w:space="0" w:color="auto"/>
                                <w:left w:val="none" w:sz="0" w:space="0" w:color="auto"/>
                                <w:bottom w:val="none" w:sz="0" w:space="0" w:color="auto"/>
                                <w:right w:val="none" w:sz="0" w:space="0" w:color="auto"/>
                              </w:divBdr>
                            </w:div>
                            <w:div w:id="270087448">
                              <w:marLeft w:val="0"/>
                              <w:marRight w:val="0"/>
                              <w:marTop w:val="0"/>
                              <w:marBottom w:val="0"/>
                              <w:divBdr>
                                <w:top w:val="none" w:sz="0" w:space="0" w:color="auto"/>
                                <w:left w:val="none" w:sz="0" w:space="0" w:color="auto"/>
                                <w:bottom w:val="none" w:sz="0" w:space="0" w:color="auto"/>
                                <w:right w:val="none" w:sz="0" w:space="0" w:color="auto"/>
                              </w:divBdr>
                            </w:div>
                          </w:divsChild>
                        </w:div>
                        <w:div w:id="475608571">
                          <w:marLeft w:val="0"/>
                          <w:marRight w:val="0"/>
                          <w:marTop w:val="0"/>
                          <w:marBottom w:val="0"/>
                          <w:divBdr>
                            <w:top w:val="none" w:sz="0" w:space="0" w:color="auto"/>
                            <w:left w:val="none" w:sz="0" w:space="0" w:color="auto"/>
                            <w:bottom w:val="none" w:sz="0" w:space="0" w:color="auto"/>
                            <w:right w:val="none" w:sz="0" w:space="0" w:color="auto"/>
                          </w:divBdr>
                          <w:divsChild>
                            <w:div w:id="1551304320">
                              <w:marLeft w:val="0"/>
                              <w:marRight w:val="0"/>
                              <w:marTop w:val="0"/>
                              <w:marBottom w:val="0"/>
                              <w:divBdr>
                                <w:top w:val="none" w:sz="0" w:space="0" w:color="auto"/>
                                <w:left w:val="none" w:sz="0" w:space="0" w:color="auto"/>
                                <w:bottom w:val="none" w:sz="0" w:space="0" w:color="auto"/>
                                <w:right w:val="none" w:sz="0" w:space="0" w:color="auto"/>
                              </w:divBdr>
                            </w:div>
                            <w:div w:id="1648703428">
                              <w:marLeft w:val="0"/>
                              <w:marRight w:val="0"/>
                              <w:marTop w:val="0"/>
                              <w:marBottom w:val="0"/>
                              <w:divBdr>
                                <w:top w:val="none" w:sz="0" w:space="0" w:color="auto"/>
                                <w:left w:val="none" w:sz="0" w:space="0" w:color="auto"/>
                                <w:bottom w:val="none" w:sz="0" w:space="0" w:color="auto"/>
                                <w:right w:val="none" w:sz="0" w:space="0" w:color="auto"/>
                              </w:divBdr>
                            </w:div>
                            <w:div w:id="2045396907">
                              <w:marLeft w:val="0"/>
                              <w:marRight w:val="0"/>
                              <w:marTop w:val="0"/>
                              <w:marBottom w:val="0"/>
                              <w:divBdr>
                                <w:top w:val="none" w:sz="0" w:space="0" w:color="auto"/>
                                <w:left w:val="none" w:sz="0" w:space="0" w:color="auto"/>
                                <w:bottom w:val="none" w:sz="0" w:space="0" w:color="auto"/>
                                <w:right w:val="none" w:sz="0" w:space="0" w:color="auto"/>
                              </w:divBdr>
                            </w:div>
                            <w:div w:id="2098675615">
                              <w:marLeft w:val="0"/>
                              <w:marRight w:val="0"/>
                              <w:marTop w:val="0"/>
                              <w:marBottom w:val="0"/>
                              <w:divBdr>
                                <w:top w:val="none" w:sz="0" w:space="0" w:color="auto"/>
                                <w:left w:val="none" w:sz="0" w:space="0" w:color="auto"/>
                                <w:bottom w:val="none" w:sz="0" w:space="0" w:color="auto"/>
                                <w:right w:val="none" w:sz="0" w:space="0" w:color="auto"/>
                              </w:divBdr>
                            </w:div>
                            <w:div w:id="1377729702">
                              <w:marLeft w:val="0"/>
                              <w:marRight w:val="0"/>
                              <w:marTop w:val="0"/>
                              <w:marBottom w:val="0"/>
                              <w:divBdr>
                                <w:top w:val="none" w:sz="0" w:space="0" w:color="auto"/>
                                <w:left w:val="none" w:sz="0" w:space="0" w:color="auto"/>
                                <w:bottom w:val="none" w:sz="0" w:space="0" w:color="auto"/>
                                <w:right w:val="none" w:sz="0" w:space="0" w:color="auto"/>
                              </w:divBdr>
                            </w:div>
                            <w:div w:id="364062469">
                              <w:marLeft w:val="0"/>
                              <w:marRight w:val="0"/>
                              <w:marTop w:val="0"/>
                              <w:marBottom w:val="0"/>
                              <w:divBdr>
                                <w:top w:val="none" w:sz="0" w:space="0" w:color="auto"/>
                                <w:left w:val="none" w:sz="0" w:space="0" w:color="auto"/>
                                <w:bottom w:val="none" w:sz="0" w:space="0" w:color="auto"/>
                                <w:right w:val="none" w:sz="0" w:space="0" w:color="auto"/>
                              </w:divBdr>
                            </w:div>
                            <w:div w:id="1727878485">
                              <w:marLeft w:val="0"/>
                              <w:marRight w:val="0"/>
                              <w:marTop w:val="0"/>
                              <w:marBottom w:val="0"/>
                              <w:divBdr>
                                <w:top w:val="none" w:sz="0" w:space="0" w:color="auto"/>
                                <w:left w:val="none" w:sz="0" w:space="0" w:color="auto"/>
                                <w:bottom w:val="none" w:sz="0" w:space="0" w:color="auto"/>
                                <w:right w:val="none" w:sz="0" w:space="0" w:color="auto"/>
                              </w:divBdr>
                            </w:div>
                            <w:div w:id="1871257819">
                              <w:marLeft w:val="0"/>
                              <w:marRight w:val="0"/>
                              <w:marTop w:val="0"/>
                              <w:marBottom w:val="0"/>
                              <w:divBdr>
                                <w:top w:val="none" w:sz="0" w:space="0" w:color="auto"/>
                                <w:left w:val="none" w:sz="0" w:space="0" w:color="auto"/>
                                <w:bottom w:val="none" w:sz="0" w:space="0" w:color="auto"/>
                                <w:right w:val="none" w:sz="0" w:space="0" w:color="auto"/>
                              </w:divBdr>
                            </w:div>
                            <w:div w:id="1957250340">
                              <w:marLeft w:val="0"/>
                              <w:marRight w:val="0"/>
                              <w:marTop w:val="0"/>
                              <w:marBottom w:val="0"/>
                              <w:divBdr>
                                <w:top w:val="none" w:sz="0" w:space="0" w:color="auto"/>
                                <w:left w:val="none" w:sz="0" w:space="0" w:color="auto"/>
                                <w:bottom w:val="none" w:sz="0" w:space="0" w:color="auto"/>
                                <w:right w:val="none" w:sz="0" w:space="0" w:color="auto"/>
                              </w:divBdr>
                            </w:div>
                          </w:divsChild>
                        </w:div>
                        <w:div w:id="199363204">
                          <w:marLeft w:val="0"/>
                          <w:marRight w:val="0"/>
                          <w:marTop w:val="0"/>
                          <w:marBottom w:val="0"/>
                          <w:divBdr>
                            <w:top w:val="none" w:sz="0" w:space="0" w:color="auto"/>
                            <w:left w:val="none" w:sz="0" w:space="0" w:color="auto"/>
                            <w:bottom w:val="none" w:sz="0" w:space="0" w:color="auto"/>
                            <w:right w:val="none" w:sz="0" w:space="0" w:color="auto"/>
                          </w:divBdr>
                          <w:divsChild>
                            <w:div w:id="23724326">
                              <w:marLeft w:val="0"/>
                              <w:marRight w:val="0"/>
                              <w:marTop w:val="0"/>
                              <w:marBottom w:val="0"/>
                              <w:divBdr>
                                <w:top w:val="none" w:sz="0" w:space="0" w:color="auto"/>
                                <w:left w:val="none" w:sz="0" w:space="0" w:color="auto"/>
                                <w:bottom w:val="none" w:sz="0" w:space="0" w:color="auto"/>
                                <w:right w:val="none" w:sz="0" w:space="0" w:color="auto"/>
                              </w:divBdr>
                              <w:divsChild>
                                <w:div w:id="6522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075">
                          <w:marLeft w:val="0"/>
                          <w:marRight w:val="0"/>
                          <w:marTop w:val="0"/>
                          <w:marBottom w:val="0"/>
                          <w:divBdr>
                            <w:top w:val="none" w:sz="0" w:space="0" w:color="auto"/>
                            <w:left w:val="none" w:sz="0" w:space="0" w:color="auto"/>
                            <w:bottom w:val="none" w:sz="0" w:space="0" w:color="auto"/>
                            <w:right w:val="none" w:sz="0" w:space="0" w:color="auto"/>
                          </w:divBdr>
                          <w:divsChild>
                            <w:div w:id="133765354">
                              <w:marLeft w:val="0"/>
                              <w:marRight w:val="0"/>
                              <w:marTop w:val="0"/>
                              <w:marBottom w:val="0"/>
                              <w:divBdr>
                                <w:top w:val="none" w:sz="0" w:space="0" w:color="auto"/>
                                <w:left w:val="none" w:sz="0" w:space="0" w:color="auto"/>
                                <w:bottom w:val="none" w:sz="0" w:space="0" w:color="auto"/>
                                <w:right w:val="none" w:sz="0" w:space="0" w:color="auto"/>
                              </w:divBdr>
                              <w:divsChild>
                                <w:div w:id="8614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2970">
                          <w:marLeft w:val="0"/>
                          <w:marRight w:val="0"/>
                          <w:marTop w:val="0"/>
                          <w:marBottom w:val="0"/>
                          <w:divBdr>
                            <w:top w:val="none" w:sz="0" w:space="0" w:color="auto"/>
                            <w:left w:val="none" w:sz="0" w:space="0" w:color="auto"/>
                            <w:bottom w:val="none" w:sz="0" w:space="0" w:color="auto"/>
                            <w:right w:val="none" w:sz="0" w:space="0" w:color="auto"/>
                          </w:divBdr>
                          <w:divsChild>
                            <w:div w:id="1738089074">
                              <w:marLeft w:val="0"/>
                              <w:marRight w:val="0"/>
                              <w:marTop w:val="0"/>
                              <w:marBottom w:val="0"/>
                              <w:divBdr>
                                <w:top w:val="none" w:sz="0" w:space="0" w:color="auto"/>
                                <w:left w:val="none" w:sz="0" w:space="0" w:color="auto"/>
                                <w:bottom w:val="none" w:sz="0" w:space="0" w:color="auto"/>
                                <w:right w:val="none" w:sz="0" w:space="0" w:color="auto"/>
                              </w:divBdr>
                              <w:divsChild>
                                <w:div w:id="19915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2760">
                          <w:marLeft w:val="0"/>
                          <w:marRight w:val="0"/>
                          <w:marTop w:val="0"/>
                          <w:marBottom w:val="0"/>
                          <w:divBdr>
                            <w:top w:val="none" w:sz="0" w:space="0" w:color="auto"/>
                            <w:left w:val="none" w:sz="0" w:space="0" w:color="auto"/>
                            <w:bottom w:val="none" w:sz="0" w:space="0" w:color="auto"/>
                            <w:right w:val="none" w:sz="0" w:space="0" w:color="auto"/>
                          </w:divBdr>
                          <w:divsChild>
                            <w:div w:id="1935356044">
                              <w:marLeft w:val="0"/>
                              <w:marRight w:val="0"/>
                              <w:marTop w:val="0"/>
                              <w:marBottom w:val="0"/>
                              <w:divBdr>
                                <w:top w:val="none" w:sz="0" w:space="0" w:color="auto"/>
                                <w:left w:val="none" w:sz="0" w:space="0" w:color="auto"/>
                                <w:bottom w:val="none" w:sz="0" w:space="0" w:color="auto"/>
                                <w:right w:val="none" w:sz="0" w:space="0" w:color="auto"/>
                              </w:divBdr>
                              <w:divsChild>
                                <w:div w:id="15977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5097">
                          <w:marLeft w:val="0"/>
                          <w:marRight w:val="0"/>
                          <w:marTop w:val="0"/>
                          <w:marBottom w:val="0"/>
                          <w:divBdr>
                            <w:top w:val="none" w:sz="0" w:space="0" w:color="auto"/>
                            <w:left w:val="none" w:sz="0" w:space="0" w:color="auto"/>
                            <w:bottom w:val="none" w:sz="0" w:space="0" w:color="auto"/>
                            <w:right w:val="none" w:sz="0" w:space="0" w:color="auto"/>
                          </w:divBdr>
                          <w:divsChild>
                            <w:div w:id="556550201">
                              <w:marLeft w:val="0"/>
                              <w:marRight w:val="0"/>
                              <w:marTop w:val="0"/>
                              <w:marBottom w:val="0"/>
                              <w:divBdr>
                                <w:top w:val="none" w:sz="0" w:space="0" w:color="auto"/>
                                <w:left w:val="none" w:sz="0" w:space="0" w:color="auto"/>
                                <w:bottom w:val="none" w:sz="0" w:space="0" w:color="auto"/>
                                <w:right w:val="none" w:sz="0" w:space="0" w:color="auto"/>
                              </w:divBdr>
                              <w:divsChild>
                                <w:div w:id="7077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4471">
                          <w:marLeft w:val="0"/>
                          <w:marRight w:val="0"/>
                          <w:marTop w:val="0"/>
                          <w:marBottom w:val="0"/>
                          <w:divBdr>
                            <w:top w:val="none" w:sz="0" w:space="0" w:color="auto"/>
                            <w:left w:val="none" w:sz="0" w:space="0" w:color="auto"/>
                            <w:bottom w:val="none" w:sz="0" w:space="0" w:color="auto"/>
                            <w:right w:val="none" w:sz="0" w:space="0" w:color="auto"/>
                          </w:divBdr>
                          <w:divsChild>
                            <w:div w:id="280890174">
                              <w:marLeft w:val="0"/>
                              <w:marRight w:val="0"/>
                              <w:marTop w:val="0"/>
                              <w:marBottom w:val="0"/>
                              <w:divBdr>
                                <w:top w:val="none" w:sz="0" w:space="0" w:color="auto"/>
                                <w:left w:val="none" w:sz="0" w:space="0" w:color="auto"/>
                                <w:bottom w:val="none" w:sz="0" w:space="0" w:color="auto"/>
                                <w:right w:val="none" w:sz="0" w:space="0" w:color="auto"/>
                              </w:divBdr>
                              <w:divsChild>
                                <w:div w:id="12355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3511">
                          <w:marLeft w:val="0"/>
                          <w:marRight w:val="0"/>
                          <w:marTop w:val="0"/>
                          <w:marBottom w:val="0"/>
                          <w:divBdr>
                            <w:top w:val="none" w:sz="0" w:space="0" w:color="auto"/>
                            <w:left w:val="none" w:sz="0" w:space="0" w:color="auto"/>
                            <w:bottom w:val="none" w:sz="0" w:space="0" w:color="auto"/>
                            <w:right w:val="none" w:sz="0" w:space="0" w:color="auto"/>
                          </w:divBdr>
                          <w:divsChild>
                            <w:div w:id="843085582">
                              <w:marLeft w:val="0"/>
                              <w:marRight w:val="0"/>
                              <w:marTop w:val="0"/>
                              <w:marBottom w:val="0"/>
                              <w:divBdr>
                                <w:top w:val="none" w:sz="0" w:space="0" w:color="auto"/>
                                <w:left w:val="none" w:sz="0" w:space="0" w:color="auto"/>
                                <w:bottom w:val="none" w:sz="0" w:space="0" w:color="auto"/>
                                <w:right w:val="none" w:sz="0" w:space="0" w:color="auto"/>
                              </w:divBdr>
                              <w:divsChild>
                                <w:div w:id="1503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8241">
                          <w:marLeft w:val="0"/>
                          <w:marRight w:val="0"/>
                          <w:marTop w:val="0"/>
                          <w:marBottom w:val="0"/>
                          <w:divBdr>
                            <w:top w:val="none" w:sz="0" w:space="0" w:color="auto"/>
                            <w:left w:val="none" w:sz="0" w:space="0" w:color="auto"/>
                            <w:bottom w:val="none" w:sz="0" w:space="0" w:color="auto"/>
                            <w:right w:val="none" w:sz="0" w:space="0" w:color="auto"/>
                          </w:divBdr>
                          <w:divsChild>
                            <w:div w:id="451245005">
                              <w:marLeft w:val="0"/>
                              <w:marRight w:val="0"/>
                              <w:marTop w:val="0"/>
                              <w:marBottom w:val="0"/>
                              <w:divBdr>
                                <w:top w:val="none" w:sz="0" w:space="0" w:color="auto"/>
                                <w:left w:val="none" w:sz="0" w:space="0" w:color="auto"/>
                                <w:bottom w:val="none" w:sz="0" w:space="0" w:color="auto"/>
                                <w:right w:val="none" w:sz="0" w:space="0" w:color="auto"/>
                              </w:divBdr>
                              <w:divsChild>
                                <w:div w:id="1105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981">
                          <w:marLeft w:val="0"/>
                          <w:marRight w:val="0"/>
                          <w:marTop w:val="0"/>
                          <w:marBottom w:val="0"/>
                          <w:divBdr>
                            <w:top w:val="none" w:sz="0" w:space="0" w:color="auto"/>
                            <w:left w:val="none" w:sz="0" w:space="0" w:color="auto"/>
                            <w:bottom w:val="none" w:sz="0" w:space="0" w:color="auto"/>
                            <w:right w:val="none" w:sz="0" w:space="0" w:color="auto"/>
                          </w:divBdr>
                          <w:divsChild>
                            <w:div w:id="227351161">
                              <w:marLeft w:val="0"/>
                              <w:marRight w:val="0"/>
                              <w:marTop w:val="0"/>
                              <w:marBottom w:val="0"/>
                              <w:divBdr>
                                <w:top w:val="none" w:sz="0" w:space="0" w:color="auto"/>
                                <w:left w:val="none" w:sz="0" w:space="0" w:color="auto"/>
                                <w:bottom w:val="none" w:sz="0" w:space="0" w:color="auto"/>
                                <w:right w:val="none" w:sz="0" w:space="0" w:color="auto"/>
                              </w:divBdr>
                              <w:divsChild>
                                <w:div w:id="39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548">
                          <w:marLeft w:val="0"/>
                          <w:marRight w:val="0"/>
                          <w:marTop w:val="0"/>
                          <w:marBottom w:val="0"/>
                          <w:divBdr>
                            <w:top w:val="none" w:sz="0" w:space="0" w:color="auto"/>
                            <w:left w:val="none" w:sz="0" w:space="0" w:color="auto"/>
                            <w:bottom w:val="none" w:sz="0" w:space="0" w:color="auto"/>
                            <w:right w:val="none" w:sz="0" w:space="0" w:color="auto"/>
                          </w:divBdr>
                          <w:divsChild>
                            <w:div w:id="554781645">
                              <w:marLeft w:val="0"/>
                              <w:marRight w:val="0"/>
                              <w:marTop w:val="0"/>
                              <w:marBottom w:val="0"/>
                              <w:divBdr>
                                <w:top w:val="none" w:sz="0" w:space="0" w:color="auto"/>
                                <w:left w:val="none" w:sz="0" w:space="0" w:color="auto"/>
                                <w:bottom w:val="none" w:sz="0" w:space="0" w:color="auto"/>
                                <w:right w:val="none" w:sz="0" w:space="0" w:color="auto"/>
                              </w:divBdr>
                              <w:divsChild>
                                <w:div w:id="12280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2291">
                          <w:marLeft w:val="0"/>
                          <w:marRight w:val="0"/>
                          <w:marTop w:val="0"/>
                          <w:marBottom w:val="0"/>
                          <w:divBdr>
                            <w:top w:val="none" w:sz="0" w:space="0" w:color="auto"/>
                            <w:left w:val="none" w:sz="0" w:space="0" w:color="auto"/>
                            <w:bottom w:val="none" w:sz="0" w:space="0" w:color="auto"/>
                            <w:right w:val="none" w:sz="0" w:space="0" w:color="auto"/>
                          </w:divBdr>
                          <w:divsChild>
                            <w:div w:id="1681857872">
                              <w:marLeft w:val="0"/>
                              <w:marRight w:val="0"/>
                              <w:marTop w:val="0"/>
                              <w:marBottom w:val="0"/>
                              <w:divBdr>
                                <w:top w:val="none" w:sz="0" w:space="0" w:color="auto"/>
                                <w:left w:val="none" w:sz="0" w:space="0" w:color="auto"/>
                                <w:bottom w:val="none" w:sz="0" w:space="0" w:color="auto"/>
                                <w:right w:val="none" w:sz="0" w:space="0" w:color="auto"/>
                              </w:divBdr>
                              <w:divsChild>
                                <w:div w:id="20026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551">
                          <w:marLeft w:val="0"/>
                          <w:marRight w:val="0"/>
                          <w:marTop w:val="0"/>
                          <w:marBottom w:val="0"/>
                          <w:divBdr>
                            <w:top w:val="none" w:sz="0" w:space="0" w:color="auto"/>
                            <w:left w:val="none" w:sz="0" w:space="0" w:color="auto"/>
                            <w:bottom w:val="none" w:sz="0" w:space="0" w:color="auto"/>
                            <w:right w:val="none" w:sz="0" w:space="0" w:color="auto"/>
                          </w:divBdr>
                          <w:divsChild>
                            <w:div w:id="2035689746">
                              <w:marLeft w:val="0"/>
                              <w:marRight w:val="0"/>
                              <w:marTop w:val="0"/>
                              <w:marBottom w:val="0"/>
                              <w:divBdr>
                                <w:top w:val="none" w:sz="0" w:space="0" w:color="auto"/>
                                <w:left w:val="none" w:sz="0" w:space="0" w:color="auto"/>
                                <w:bottom w:val="none" w:sz="0" w:space="0" w:color="auto"/>
                                <w:right w:val="none" w:sz="0" w:space="0" w:color="auto"/>
                              </w:divBdr>
                              <w:divsChild>
                                <w:div w:id="16294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5104">
                          <w:marLeft w:val="0"/>
                          <w:marRight w:val="0"/>
                          <w:marTop w:val="0"/>
                          <w:marBottom w:val="0"/>
                          <w:divBdr>
                            <w:top w:val="none" w:sz="0" w:space="0" w:color="auto"/>
                            <w:left w:val="none" w:sz="0" w:space="0" w:color="auto"/>
                            <w:bottom w:val="none" w:sz="0" w:space="0" w:color="auto"/>
                            <w:right w:val="none" w:sz="0" w:space="0" w:color="auto"/>
                          </w:divBdr>
                          <w:divsChild>
                            <w:div w:id="1098525281">
                              <w:marLeft w:val="0"/>
                              <w:marRight w:val="0"/>
                              <w:marTop w:val="0"/>
                              <w:marBottom w:val="0"/>
                              <w:divBdr>
                                <w:top w:val="none" w:sz="0" w:space="0" w:color="auto"/>
                                <w:left w:val="none" w:sz="0" w:space="0" w:color="auto"/>
                                <w:bottom w:val="none" w:sz="0" w:space="0" w:color="auto"/>
                                <w:right w:val="none" w:sz="0" w:space="0" w:color="auto"/>
                              </w:divBdr>
                              <w:divsChild>
                                <w:div w:id="13854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1965">
                          <w:marLeft w:val="0"/>
                          <w:marRight w:val="0"/>
                          <w:marTop w:val="0"/>
                          <w:marBottom w:val="0"/>
                          <w:divBdr>
                            <w:top w:val="none" w:sz="0" w:space="0" w:color="auto"/>
                            <w:left w:val="none" w:sz="0" w:space="0" w:color="auto"/>
                            <w:bottom w:val="none" w:sz="0" w:space="0" w:color="auto"/>
                            <w:right w:val="none" w:sz="0" w:space="0" w:color="auto"/>
                          </w:divBdr>
                          <w:divsChild>
                            <w:div w:id="714543881">
                              <w:marLeft w:val="0"/>
                              <w:marRight w:val="0"/>
                              <w:marTop w:val="0"/>
                              <w:marBottom w:val="0"/>
                              <w:divBdr>
                                <w:top w:val="none" w:sz="0" w:space="0" w:color="auto"/>
                                <w:left w:val="none" w:sz="0" w:space="0" w:color="auto"/>
                                <w:bottom w:val="none" w:sz="0" w:space="0" w:color="auto"/>
                                <w:right w:val="none" w:sz="0" w:space="0" w:color="auto"/>
                              </w:divBdr>
                              <w:divsChild>
                                <w:div w:id="2062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1438">
                          <w:marLeft w:val="0"/>
                          <w:marRight w:val="0"/>
                          <w:marTop w:val="0"/>
                          <w:marBottom w:val="0"/>
                          <w:divBdr>
                            <w:top w:val="none" w:sz="0" w:space="0" w:color="auto"/>
                            <w:left w:val="none" w:sz="0" w:space="0" w:color="auto"/>
                            <w:bottom w:val="none" w:sz="0" w:space="0" w:color="auto"/>
                            <w:right w:val="none" w:sz="0" w:space="0" w:color="auto"/>
                          </w:divBdr>
                          <w:divsChild>
                            <w:div w:id="228080252">
                              <w:marLeft w:val="0"/>
                              <w:marRight w:val="0"/>
                              <w:marTop w:val="0"/>
                              <w:marBottom w:val="0"/>
                              <w:divBdr>
                                <w:top w:val="none" w:sz="0" w:space="0" w:color="auto"/>
                                <w:left w:val="none" w:sz="0" w:space="0" w:color="auto"/>
                                <w:bottom w:val="none" w:sz="0" w:space="0" w:color="auto"/>
                                <w:right w:val="none" w:sz="0" w:space="0" w:color="auto"/>
                              </w:divBdr>
                              <w:divsChild>
                                <w:div w:id="19839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8314">
                          <w:marLeft w:val="0"/>
                          <w:marRight w:val="0"/>
                          <w:marTop w:val="0"/>
                          <w:marBottom w:val="0"/>
                          <w:divBdr>
                            <w:top w:val="none" w:sz="0" w:space="0" w:color="auto"/>
                            <w:left w:val="none" w:sz="0" w:space="0" w:color="auto"/>
                            <w:bottom w:val="none" w:sz="0" w:space="0" w:color="auto"/>
                            <w:right w:val="none" w:sz="0" w:space="0" w:color="auto"/>
                          </w:divBdr>
                          <w:divsChild>
                            <w:div w:id="1379359724">
                              <w:marLeft w:val="0"/>
                              <w:marRight w:val="0"/>
                              <w:marTop w:val="0"/>
                              <w:marBottom w:val="0"/>
                              <w:divBdr>
                                <w:top w:val="none" w:sz="0" w:space="0" w:color="auto"/>
                                <w:left w:val="none" w:sz="0" w:space="0" w:color="auto"/>
                                <w:bottom w:val="none" w:sz="0" w:space="0" w:color="auto"/>
                                <w:right w:val="none" w:sz="0" w:space="0" w:color="auto"/>
                              </w:divBdr>
                              <w:divsChild>
                                <w:div w:id="1414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60187">
                          <w:marLeft w:val="0"/>
                          <w:marRight w:val="0"/>
                          <w:marTop w:val="0"/>
                          <w:marBottom w:val="0"/>
                          <w:divBdr>
                            <w:top w:val="none" w:sz="0" w:space="0" w:color="auto"/>
                            <w:left w:val="none" w:sz="0" w:space="0" w:color="auto"/>
                            <w:bottom w:val="none" w:sz="0" w:space="0" w:color="auto"/>
                            <w:right w:val="none" w:sz="0" w:space="0" w:color="auto"/>
                          </w:divBdr>
                          <w:divsChild>
                            <w:div w:id="471795025">
                              <w:marLeft w:val="0"/>
                              <w:marRight w:val="0"/>
                              <w:marTop w:val="0"/>
                              <w:marBottom w:val="0"/>
                              <w:divBdr>
                                <w:top w:val="none" w:sz="0" w:space="0" w:color="auto"/>
                                <w:left w:val="none" w:sz="0" w:space="0" w:color="auto"/>
                                <w:bottom w:val="none" w:sz="0" w:space="0" w:color="auto"/>
                                <w:right w:val="none" w:sz="0" w:space="0" w:color="auto"/>
                              </w:divBdr>
                              <w:divsChild>
                                <w:div w:id="3074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0011">
                          <w:marLeft w:val="0"/>
                          <w:marRight w:val="0"/>
                          <w:marTop w:val="0"/>
                          <w:marBottom w:val="0"/>
                          <w:divBdr>
                            <w:top w:val="none" w:sz="0" w:space="0" w:color="auto"/>
                            <w:left w:val="none" w:sz="0" w:space="0" w:color="auto"/>
                            <w:bottom w:val="none" w:sz="0" w:space="0" w:color="auto"/>
                            <w:right w:val="none" w:sz="0" w:space="0" w:color="auto"/>
                          </w:divBdr>
                          <w:divsChild>
                            <w:div w:id="868108207">
                              <w:marLeft w:val="0"/>
                              <w:marRight w:val="0"/>
                              <w:marTop w:val="0"/>
                              <w:marBottom w:val="0"/>
                              <w:divBdr>
                                <w:top w:val="none" w:sz="0" w:space="0" w:color="auto"/>
                                <w:left w:val="none" w:sz="0" w:space="0" w:color="auto"/>
                                <w:bottom w:val="none" w:sz="0" w:space="0" w:color="auto"/>
                                <w:right w:val="none" w:sz="0" w:space="0" w:color="auto"/>
                              </w:divBdr>
                              <w:divsChild>
                                <w:div w:id="2201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1758">
                          <w:marLeft w:val="0"/>
                          <w:marRight w:val="0"/>
                          <w:marTop w:val="0"/>
                          <w:marBottom w:val="0"/>
                          <w:divBdr>
                            <w:top w:val="none" w:sz="0" w:space="0" w:color="auto"/>
                            <w:left w:val="none" w:sz="0" w:space="0" w:color="auto"/>
                            <w:bottom w:val="none" w:sz="0" w:space="0" w:color="auto"/>
                            <w:right w:val="none" w:sz="0" w:space="0" w:color="auto"/>
                          </w:divBdr>
                          <w:divsChild>
                            <w:div w:id="871772064">
                              <w:marLeft w:val="0"/>
                              <w:marRight w:val="0"/>
                              <w:marTop w:val="0"/>
                              <w:marBottom w:val="0"/>
                              <w:divBdr>
                                <w:top w:val="none" w:sz="0" w:space="0" w:color="auto"/>
                                <w:left w:val="none" w:sz="0" w:space="0" w:color="auto"/>
                                <w:bottom w:val="none" w:sz="0" w:space="0" w:color="auto"/>
                                <w:right w:val="none" w:sz="0" w:space="0" w:color="auto"/>
                              </w:divBdr>
                              <w:divsChild>
                                <w:div w:id="1468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8601">
                          <w:marLeft w:val="0"/>
                          <w:marRight w:val="0"/>
                          <w:marTop w:val="0"/>
                          <w:marBottom w:val="0"/>
                          <w:divBdr>
                            <w:top w:val="none" w:sz="0" w:space="0" w:color="auto"/>
                            <w:left w:val="none" w:sz="0" w:space="0" w:color="auto"/>
                            <w:bottom w:val="none" w:sz="0" w:space="0" w:color="auto"/>
                            <w:right w:val="none" w:sz="0" w:space="0" w:color="auto"/>
                          </w:divBdr>
                          <w:divsChild>
                            <w:div w:id="309096016">
                              <w:marLeft w:val="0"/>
                              <w:marRight w:val="0"/>
                              <w:marTop w:val="0"/>
                              <w:marBottom w:val="0"/>
                              <w:divBdr>
                                <w:top w:val="none" w:sz="0" w:space="0" w:color="auto"/>
                                <w:left w:val="none" w:sz="0" w:space="0" w:color="auto"/>
                                <w:bottom w:val="none" w:sz="0" w:space="0" w:color="auto"/>
                                <w:right w:val="none" w:sz="0" w:space="0" w:color="auto"/>
                              </w:divBdr>
                              <w:divsChild>
                                <w:div w:id="5298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oz.starachowice.sisco.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9635</Words>
  <Characters>57813</Characters>
  <Application>Microsoft Office Word</Application>
  <DocSecurity>0</DocSecurity>
  <Lines>481</Lines>
  <Paragraphs>134</Paragraphs>
  <ScaleCrop>false</ScaleCrop>
  <Company>Microsoft</Company>
  <LinksUpToDate>false</LinksUpToDate>
  <CharactersWithSpaces>67314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2017-01-05T10:02:00Z</dcterms:created>
  <dcterms:modified xsi:type="dcterms:W3CDTF">2017-01-05T10:07:00Z</dcterms:modified>
</cp:coreProperties>
</file>