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FB" w:rsidRPr="00BF21FB" w:rsidRDefault="00BF21FB" w:rsidP="00BF21FB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F21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BF21FB" w:rsidRPr="00BF21FB" w:rsidRDefault="00BF21FB" w:rsidP="00BF21F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hyperlink r:id="rId6" w:tgtFrame="_blank" w:history="1">
        <w:r w:rsidRPr="00BF21F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254762-2015 z dnia 2015-09-29 r.</w:t>
        </w:r>
      </w:hyperlink>
      <w:r w:rsidRPr="00BF21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BF21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odczynników i materiałów zużywalnych wraz z dzierżawą analizatora systemu do elektroforezy, analizatora </w:t>
      </w:r>
      <w:proofErr w:type="spellStart"/>
      <w:r w:rsidRPr="00BF21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koagulologicznego</w:t>
      </w:r>
      <w:proofErr w:type="spellEnd"/>
      <w:r w:rsidRPr="00BF21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 aparatu do posiewu krwi i płynów ustrojowych dla Powiatowego Zakładu Opieki Zdrowotnej z siedzibą w...</w:t>
      </w:r>
      <w:r w:rsidRPr="00BF21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2015-10-13 </w:t>
      </w:r>
    </w:p>
    <w:p w:rsidR="00BF21FB" w:rsidRPr="00BF21FB" w:rsidRDefault="00BF21FB" w:rsidP="00BF21FB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BF21FB">
        <w:rPr>
          <w:rFonts w:ascii="Arial CE" w:eastAsia="Times New Roman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F21FB" w:rsidRPr="00BF21FB" w:rsidRDefault="00BF21FB" w:rsidP="00BF21FB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F21F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256136 - 2015; data zamieszczenia: 30.09.2015</w:t>
      </w:r>
      <w:r w:rsidRPr="00BF21F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F21F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BF21FB" w:rsidRPr="00BF21FB" w:rsidRDefault="00BF21FB" w:rsidP="00BF21F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F21FB">
        <w:rPr>
          <w:rFonts w:ascii="Arial CE" w:eastAsia="Times New Roman" w:hAnsi="Arial CE" w:cs="Arial CE"/>
          <w:b/>
          <w:bCs/>
          <w:sz w:val="20"/>
          <w:lang w:eastAsia="pl-PL"/>
        </w:rPr>
        <w:t>Ogłoszenie dotyczy:</w:t>
      </w:r>
      <w:r w:rsidRPr="00BF21FB">
        <w:rPr>
          <w:rFonts w:ascii="Arial CE" w:eastAsia="Times New Roman" w:hAnsi="Arial CE" w:cs="Arial CE"/>
          <w:sz w:val="20"/>
          <w:lang w:eastAsia="pl-PL"/>
        </w:rPr>
        <w:t xml:space="preserve"> Ogłoszenia o zamówieniu.</w:t>
      </w:r>
    </w:p>
    <w:p w:rsidR="00BF21FB" w:rsidRPr="00BF21FB" w:rsidRDefault="00BF21FB" w:rsidP="00BF21F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F21FB">
        <w:rPr>
          <w:rFonts w:ascii="Arial CE" w:eastAsia="Times New Roman" w:hAnsi="Arial CE" w:cs="Arial CE"/>
          <w:b/>
          <w:bCs/>
          <w:sz w:val="20"/>
          <w:lang w:eastAsia="pl-PL"/>
        </w:rPr>
        <w:t>Informacje o zmienianym ogłoszeniu:</w:t>
      </w:r>
      <w:r w:rsidRPr="00BF21FB">
        <w:rPr>
          <w:rFonts w:ascii="Arial CE" w:eastAsia="Times New Roman" w:hAnsi="Arial CE" w:cs="Arial CE"/>
          <w:sz w:val="20"/>
          <w:lang w:eastAsia="pl-PL"/>
        </w:rPr>
        <w:t xml:space="preserve"> 254762 - 2015 data 29.09.2015 r.</w:t>
      </w:r>
    </w:p>
    <w:p w:rsidR="00BF21FB" w:rsidRPr="00BF21FB" w:rsidRDefault="00BF21FB" w:rsidP="00BF21FB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F21FB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BF21FB" w:rsidRPr="00BF21FB" w:rsidRDefault="00BF21FB" w:rsidP="00BF21F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F21FB">
        <w:rPr>
          <w:rFonts w:ascii="Arial CE" w:eastAsia="Times New Roman" w:hAnsi="Arial CE" w:cs="Arial CE"/>
          <w:sz w:val="20"/>
          <w:lang w:eastAsia="pl-PL"/>
        </w:rPr>
        <w:t>Powiatowy Zakład Opieki Zdrowotnej, ul. Radomska 70, 27-200 Starachowice, woj. świętokrzyskie, tel. 041 2745202 w. 182, fax. 041 2746158.</w:t>
      </w:r>
    </w:p>
    <w:p w:rsidR="00BF21FB" w:rsidRPr="00BF21FB" w:rsidRDefault="00BF21FB" w:rsidP="00BF21FB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F21FB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ZMIANY W OGŁOSZENIU</w:t>
      </w:r>
    </w:p>
    <w:p w:rsidR="00BF21FB" w:rsidRPr="00BF21FB" w:rsidRDefault="00BF21FB" w:rsidP="00BF21F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F21FB">
        <w:rPr>
          <w:rFonts w:ascii="Arial CE" w:eastAsia="Times New Roman" w:hAnsi="Arial CE" w:cs="Arial CE"/>
          <w:b/>
          <w:bCs/>
          <w:sz w:val="20"/>
          <w:lang w:eastAsia="pl-PL"/>
        </w:rPr>
        <w:t>II.1) Tekst, który należy zmienić:</w:t>
      </w:r>
    </w:p>
    <w:p w:rsidR="00BF21FB" w:rsidRPr="00BF21FB" w:rsidRDefault="00BF21FB" w:rsidP="00BF21FB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F21FB">
        <w:rPr>
          <w:rFonts w:ascii="Arial CE" w:eastAsia="Times New Roman" w:hAnsi="Arial CE" w:cs="Arial CE"/>
          <w:b/>
          <w:bCs/>
          <w:sz w:val="20"/>
          <w:lang w:eastAsia="pl-PL"/>
        </w:rPr>
        <w:t>Miejsce, w którym znajduje się zmieniany tekst:</w:t>
      </w:r>
      <w:r w:rsidRPr="00BF21FB">
        <w:rPr>
          <w:rFonts w:ascii="Arial CE" w:eastAsia="Times New Roman" w:hAnsi="Arial CE" w:cs="Arial CE"/>
          <w:sz w:val="20"/>
          <w:lang w:eastAsia="pl-PL"/>
        </w:rPr>
        <w:t xml:space="preserve"> IV.3).</w:t>
      </w:r>
    </w:p>
    <w:p w:rsidR="00BF21FB" w:rsidRPr="00BF21FB" w:rsidRDefault="00BF21FB" w:rsidP="00BF21FB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F21FB">
        <w:rPr>
          <w:rFonts w:ascii="Arial CE" w:eastAsia="Times New Roman" w:hAnsi="Arial CE" w:cs="Arial CE"/>
          <w:b/>
          <w:bCs/>
          <w:sz w:val="20"/>
          <w:lang w:eastAsia="pl-PL"/>
        </w:rPr>
        <w:t>W ogłoszeniu jest:</w:t>
      </w:r>
      <w:r w:rsidRPr="00BF21FB">
        <w:rPr>
          <w:rFonts w:ascii="Arial CE" w:eastAsia="Times New Roman" w:hAnsi="Arial CE" w:cs="Arial CE"/>
          <w:sz w:val="20"/>
          <w:lang w:eastAsia="pl-PL"/>
        </w:rPr>
        <w:t xml:space="preserve">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2. Wszelkie zmiany niniejszej umowy wymagają formy pisemnej pod rygorem nieważności z wyłączeniem zmian określonych w ust. 1 lit. e. . W okresie obowiązywania umowy, ceny mogą ulec zmianie jedynie w przypadku zmiany stawki podatku VAT. W przypadku zmiany stawki podatku VAT w ramach niniejszej umowy zmiana stawki następuje z dniem wejścia w życie odpowiedniego aktu prawnego zmieniającego stawkę VAT..</w:t>
      </w:r>
    </w:p>
    <w:p w:rsidR="00BF21FB" w:rsidRPr="00BF21FB" w:rsidRDefault="00BF21FB" w:rsidP="00BF21FB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F21FB">
        <w:rPr>
          <w:rFonts w:ascii="Arial CE" w:eastAsia="Times New Roman" w:hAnsi="Arial CE" w:cs="Arial CE"/>
          <w:b/>
          <w:bCs/>
          <w:sz w:val="20"/>
          <w:lang w:eastAsia="pl-PL"/>
        </w:rPr>
        <w:t>W ogłoszeniu powinno być:</w:t>
      </w:r>
      <w:r w:rsidRPr="00BF21FB">
        <w:rPr>
          <w:rFonts w:ascii="Arial CE" w:eastAsia="Times New Roman" w:hAnsi="Arial CE" w:cs="Arial CE"/>
          <w:sz w:val="20"/>
          <w:lang w:eastAsia="pl-PL"/>
        </w:rPr>
        <w:t xml:space="preserve">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2. Wszelkie zmiany niniejszej umowy wymagają formy pisemnej pod rygorem nieważności z wyłączeniem zmian określonych w ust. 1 lit. e. . W okresie obowiązywania umowy, ceny mogą ulec zmianie jedynie w przypadku zmiany stawki podatku VAT. W przypadku zmiany stawki podatku VAT w ramach niniejszej umowy zmiana stawki następuje z dniem wejścia w życie odpowiedniego aktu prawnego zmieniającego stawkę VAT. Strony przewidują możliwość zmiany wysokości wynagrodzenia wykonawcy w następujących warunkach: 1) w przypadku zmiany wysokości minimalnego wynagrodzenia za pracę ustalonego na podstawie art. 2 ust. 3-5 ustawy z dnia 10 października 2002 r. o minimalnym wynagrodzeniu za pracę (Dz.U. Nr 200, poz. 1679 z </w:t>
      </w:r>
      <w:proofErr w:type="spellStart"/>
      <w:r w:rsidRPr="00BF21FB">
        <w:rPr>
          <w:rFonts w:ascii="Arial CE" w:eastAsia="Times New Roman" w:hAnsi="Arial CE" w:cs="Arial CE"/>
          <w:sz w:val="20"/>
          <w:lang w:eastAsia="pl-PL"/>
        </w:rPr>
        <w:t>późn</w:t>
      </w:r>
      <w:proofErr w:type="spellEnd"/>
      <w:r w:rsidRPr="00BF21FB">
        <w:rPr>
          <w:rFonts w:ascii="Arial CE" w:eastAsia="Times New Roman" w:hAnsi="Arial CE" w:cs="Arial CE"/>
          <w:sz w:val="20"/>
          <w:lang w:eastAsia="pl-PL"/>
        </w:rPr>
        <w:t xml:space="preserve">. </w:t>
      </w:r>
      <w:proofErr w:type="spellStart"/>
      <w:r w:rsidRPr="00BF21FB">
        <w:rPr>
          <w:rFonts w:ascii="Arial CE" w:eastAsia="Times New Roman" w:hAnsi="Arial CE" w:cs="Arial CE"/>
          <w:sz w:val="20"/>
          <w:lang w:eastAsia="pl-PL"/>
        </w:rPr>
        <w:t>zm</w:t>
      </w:r>
      <w:proofErr w:type="spellEnd"/>
      <w:r w:rsidRPr="00BF21FB">
        <w:rPr>
          <w:rFonts w:ascii="Arial CE" w:eastAsia="Times New Roman" w:hAnsi="Arial CE" w:cs="Arial CE"/>
          <w:sz w:val="20"/>
          <w:lang w:eastAsia="pl-PL"/>
        </w:rPr>
        <w:t xml:space="preserve">), 2) w przypadku zmiany zasad podlegania ubezpieczeniom społecznym lub ubezpieczeniu zdrowotnemu lub wysokości stawki składki na ubezpieczenia społeczne lub zdrowotne - jeżeli zmiany te będą miały wpływ na koszty wykonania zamówienia przez wykonawcę. 2. W sytuacji wystąpienia okoliczności wskazanych w ust. 1 pkt 1 wykonawca składa pisemny wniosek o zmianę </w:t>
      </w:r>
      <w:r w:rsidRPr="00BF21FB">
        <w:rPr>
          <w:rFonts w:ascii="Arial CE" w:eastAsia="Times New Roman" w:hAnsi="Arial CE" w:cs="Arial CE"/>
          <w:sz w:val="20"/>
          <w:lang w:eastAsia="pl-PL"/>
        </w:rPr>
        <w:lastRenderedPageBreak/>
        <w:t>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3. W sytuacji wystąpienia okoliczności wskazanych w ust. 1 pkt 2 wykonawca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4. W sytuacji wystąpienia okoliczności wskazanych w ust.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którym mowa w ust. 1 pkt 3, na kalkulację ceny ofertowej. Wniosek powinien obejmować jedynie te dodatkowe koszty realizacji zamówienia, które wykonawca obowiązkowo ponosi w związku ze zmianą zasad, o których mowa w ust. 1 pkt 3. 5. Zamawiający po zaakceptowaniu wniosków, o których mowa w ust. 3, wyznacza datę podpisania aneksu do umowy. 6. Zmiana umowy skutkuje zmianą wynagrodzenia jedynie w zakresie płatności realizowanych po dacie zawarcia aneksu do umowy, o którym mowa w ust. 5. 7. Obowiązek wykazania wpływu zmian, o których mowa w ust. 1 pkt 3, na koszty wykonania zamówienia należy do wykonawcy pod rygorem odmowy dokonania zmiany umowy przez zamawiającego..</w:t>
      </w:r>
    </w:p>
    <w:p w:rsidR="00BF21FB" w:rsidRPr="00BF21FB" w:rsidRDefault="00BF21FB" w:rsidP="00BF21FB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4209F8" w:rsidRDefault="004209F8" w:rsidP="00BF21FB">
      <w:pPr>
        <w:spacing w:after="0" w:line="240" w:lineRule="auto"/>
      </w:pPr>
      <w:bookmarkStart w:id="0" w:name="_GoBack"/>
      <w:bookmarkEnd w:id="0"/>
    </w:p>
    <w:sectPr w:rsidR="004209F8" w:rsidSect="00BF21FB">
      <w:pgSz w:w="12240" w:h="15840" w:code="1"/>
      <w:pgMar w:top="1702" w:right="900" w:bottom="1440" w:left="1134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F65"/>
    <w:multiLevelType w:val="multilevel"/>
    <w:tmpl w:val="3828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FB"/>
    <w:rsid w:val="004209F8"/>
    <w:rsid w:val="00BF21FB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21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21FB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BF21FB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F21FB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F21F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21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21FB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BF21FB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F21FB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F21F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0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54762&amp;rok=2015-09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6078</Characters>
  <Application>Microsoft Office Word</Application>
  <DocSecurity>0</DocSecurity>
  <Lines>50</Lines>
  <Paragraphs>14</Paragraphs>
  <ScaleCrop>false</ScaleCrop>
  <Company>Microsoft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2015-09-30T05:47:00Z</dcterms:created>
  <dcterms:modified xsi:type="dcterms:W3CDTF">2015-09-30T05:48:00Z</dcterms:modified>
</cp:coreProperties>
</file>