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sz w:val="19"/>
          <w:szCs w:val="19"/>
          <w:lang w:eastAsia="pl-PL"/>
        </w:rPr>
        <w:t xml:space="preserve">07/03/2015    S47    Państwa członkowskie - Zamówienie publiczne na usługi - Ogłoszenie o zamówieniu - Procedura otwarta  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Polska-Starachowice: Usługi w zakresie napraw i konserwacji sprzętu medycznego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2015/S 047-081488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Ogłoszenie o zamówieniu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Usługi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sz w:val="19"/>
          <w:szCs w:val="19"/>
          <w:lang w:eastAsia="pl-PL"/>
        </w:rPr>
        <w:t>Dyrektywa 2004/18/WE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I: Instytucja zamawiająca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Nazwa, adresy i punkty kontaktowe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Powiatowy Zakład Opieki Zdrowotnej w Starachowicach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Radomska 70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Osoba do kontaktów: Włodzimierz Żyła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27-200 Starachowice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412739182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7" w:history="1">
        <w:r w:rsidRPr="007A423F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pzozstarachowice.zp@interia.pl</w:t>
        </w:r>
      </w:hyperlink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412739229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Adresy internetowe: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Ogólny adres instytucji zamawiającej: </w:t>
      </w:r>
      <w:hyperlink r:id="rId8" w:tgtFrame="_blank" w:history="1">
        <w:r w:rsidRPr="007A423F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http://zoz.starachowice.sisco.info/</w:t>
        </w:r>
      </w:hyperlink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Więcej informacji można uzyskać pod adresem: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Specyfikacje i dokumenty dodatkowe (w tym dokumenty dotyczące dialogu konkurencyjnego oraz dynamicznego systemu zakupów) można uzyskać pod adresem: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Oferty lub wnioski o dopuszczenie do udziału w postępowaniu należy przesyłać na adres: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instytucji zamawiającej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Podmiot prawa publicznego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Główny przedmiot lub przedmioty działalności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Zdrowie</w:t>
      </w:r>
    </w:p>
    <w:p w:rsidR="007A423F" w:rsidRPr="007A423F" w:rsidRDefault="007A423F" w:rsidP="007A423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Udzielenie zamówienia w imieniu innych instytucji zamawiających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II: Przedmiot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Opis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nadana zamówieniu przez instytucję zamawiającą: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Usługa serwisowania, konserwacji aparatury medycznej dla Powiatowego Zakładu Opieki Zdrowotnej w Starachowicach.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zamówienia oraz lokalizacja robót budowlanych, miejsce realizacji dostawy lub świadczenia usług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Usługi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Kategoria usług: nr 27: Inne usługi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Główne miejsce lub lokalizacja robót budowlanych, miejsce realizacji dostawy lub świadczenia usług: Powiatowy Zakład Opieki Zdrowotnej w Starachowicach, ul. Radomska 70, 27-200 Starachowice.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Kod NUTS 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zamówienia publicznego, umowy ramowej lub dynamicznego systemu zakupów (DSZ)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Ogłoszenie dotyczy zamówienia publicznego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umowy ramowej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II.1.5)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 zamówienia lub zakupu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Wykonanie okresowych przeglądów, konserwacji oraz wykonanie bieżących napraw aparatury medycznej: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1. pogwarancyjne wykonanie napraw oraz planowane przeglądy techniczne i konserwację aparatury 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medycznej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tomograf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komputerowy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Bright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Speed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4 razy w roku (pod kątem wydania orzeczeń o stanie technicznym urządzeń) i stacja Advantage Workstation 2 razy w roku (pod kątem wydania orzeczeń o stanie technicznym urządzeń) oraz wykonanie bieżących napraw i usuwanie awarii urządzeń). Zdalne diagnozowanie uszkodzeń przez sieć komputerową oraz zdalne naprawy oprogramowania. Wymiana części zamiennych w przypadku awarii łącznie z częściami specjalnymi – 2 lampy. Przeprowadzanie testów specjalistycznych urządzeń radiologicznych po każdej istotnej naprawie lub minimum 1 raz w roku przez Laboratorium badawcze posiadające akredytację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2)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angiograf</w:t>
      </w:r>
      <w:proofErr w:type="spellEnd"/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Innowa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2000 2 razy w roku (pod kątem wydania orzeczeń o stanie technicznym urządzeń).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Naprawy i usuwanie awarii oraz planowane przeglądy techniczne zalecane przez producenta 2 razy w roku. Wymiana części zamiennych w przypadku ich awarii łącznie z częściami specjalnymi – 1 lampa, 1 detektor. Po każdej istotnej naprawie urządzenia radiologicznego należy ponownie wykonać testy specjalistyczne lub minimum 1 raz w roku, przez Laboratorium badawcze posiadające akredytację.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II.1.6)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50421000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II.1.7)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Porozumienia w sprawie zamówień rządowych (GPA)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jest objęte Porozumieniem w sprawie zamówień rządowych (GPA):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II.1.8)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Części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To zamówienie podzielone jest na części: tak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Oferty można składać w odniesieniu do wszystkich części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II.1.9)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ofertach wariantowych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Dopuszcza się składanie ofert wariantowych: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Całkowita wielkość lub zakres: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Wykonanie okresowych przeglądów, konserwacji oraz wykonanie bieżących napraw aparatury medycznej: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1. pogwarancyjne wykonanie napraw oraz planowane przeglądy techniczne i konserwację aparatury medycznej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tomograf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komputerowy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Bright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Speed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4 razy w roku (pod kątem wydania orzeczeń o stanie technicznym urządzeń) i stacja Advantage Workstation 2 razy w roku (pod kątem wydania orzeczeń o stanie technicznym urządzeń) oraz wykonanie bieżących napraw i usuwanie awarii urządzeń). Zdalne diagnozowanie uszkodzeń przez sieć komputerową oraz zdalne naprawy oprogramowania. Wymiana części zamiennych w przypadku awarii łącznie z częściami specjalnymi – 2 lampy. Przeprowadzanie testów specjalistycznych urządzeń radiologicznych po każdej istotnej naprawie lub minimum 1 raz w roku przez Laboratorium badawcze posiadające akredytację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2)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angiograf</w:t>
      </w:r>
      <w:proofErr w:type="spellEnd"/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Innowa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2000 2 razy w roku (pod kątem wydania orzeczeń o stanie technicznym urządzeń)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Naprawy i usuwanie awarii oraz planowane przeglądy techniczne zalecane przez producenta 2 razy w roku. Wymiana części zamiennych w przypadku ich awarii łącznie z częściami specjalnymi – 1 lampa, 1 detektor. Po każdej istotnej naprawie urządzenia radiologicznego należy ponownie wykonać testy specjalistyczne lub minimum 1 raz w roku, przez Laboratorium badawcze posiadające akredytację.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2 251 431,31 PLN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opcjach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Opcje: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wznowieniach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podlegające wznowieniu: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Czas trwania zamówienia lub termin realizacji</w:t>
      </w:r>
    </w:p>
    <w:p w:rsidR="007A423F" w:rsidRPr="007A423F" w:rsidRDefault="007A423F" w:rsidP="007A4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48 (od udzielenia zamówienia)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Informacje o częściach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sz w:val="19"/>
          <w:szCs w:val="19"/>
          <w:lang w:eastAsia="pl-PL"/>
        </w:rPr>
        <w:t>Część nr: 1 Nazwa: Wykonanie okresowych przeglądów, konserwacji oraz wykonanie bieżących napraw aparatury medycznej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opis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Tomograf komputerowy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Bright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Speed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4 razy w roku (pod kątem wydania orzeczeń o stanie technicznym urządzeń) i stacja Advantage Workstation 2 razy w roku (pod kątem wydania orzeczeń o stanie technicznym urządzeń) oraz wykonanie bieżących napraw i usuwanie awarii urządzeń). Zdalne diagnozowanie uszkodzeń przez sieć komputerową oraz zdalne naprawy oprogramowania. Wymiana części zamiennych w przypadku awarii łącznie z częściami specjalnymi – 2 lampy. Przeprowadzanie testów specjalistycznych urządzeń radiologicznych po każdej istotnej naprawie lub minimum 1 raz w roku przez Laboratorium badawcze posiadające akredytację.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Słownik Zamówień (CPV)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50421000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lub zakres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1 400 937,89 PLN.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1 138 973,17 PLN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o różnych datach dotyczących czasu trwania lub rozpoczęcia/realizacji zamówienia</w:t>
      </w:r>
    </w:p>
    <w:p w:rsidR="007A423F" w:rsidRPr="007A423F" w:rsidRDefault="007A423F" w:rsidP="007A423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dodatkowe na temat części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sz w:val="19"/>
          <w:szCs w:val="19"/>
          <w:lang w:eastAsia="pl-PL"/>
        </w:rPr>
        <w:t>Część nr: 2 Nazwa: Wykonanie okresowych przeglądów, konserwacji oraz wykonanie bieżących napraw aparatury medycznej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opis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Angiograf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Innowa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2000 2 razy w roku (pod kątem wydania orzeczeń o stanie technicznym urządzeń).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Naprawy i usuwanie awarii oraz planowane przeglądy techniczne zalecane przez producenta 2 razy w roku. Wymiana części zamiennych w przypadku ich awarii łącznie z częściami specjalnymi – 1 lampa, 1 detektor. Po każdej istotnej naprawie urządzenia radiologicznego należy ponownie wykonać testy specjalistyczne lub minimum 1 raz w roku, przez Laboratorium badawcze posiadające akredytację.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Słownik Zamówień (CPV)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50421000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lub zakres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1 368 332,62 PLN.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1 112 465,54 PLN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o różnych datach dotyczących czasu trwania lub rozpoczęcia/realizacji zamówienia</w:t>
      </w:r>
    </w:p>
    <w:p w:rsidR="007A423F" w:rsidRPr="007A423F" w:rsidRDefault="007A423F" w:rsidP="007A423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</w:t>
      </w:r>
      <w:proofErr w:type="gramEnd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dodatkowe na temat części zamówienia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III: Informacje o charakterze prawnym, ekonomicznym, finansowym i technicznym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dotyczące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Wymagane wadia i gwarancje: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Wadium na całość zamówienia w wysokości 55 384 PLN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Wadia częściowe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Zadanie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nr 1 – 28 018 PLN,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Zadanie nr 2 – 27 366 PLN.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Główne warunki finansowe i uzgodnienia płatnicze i/lub odniesienie do odpowiednich przepisów je regulujących: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Płatności dokonywane będą miesięcznie w ciągu 30 dni od daty otrzymania prawidłowo wystawionej faktury VAT.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prawna, jaką musi przyjąć grupa wykonawców, której zostanie udzielone zamówienie: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Wykonawcy mogą wspólnie ubiegać się o udzielenie zamówienia, w takim przypadku należy załączyć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dla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ustanowionego pełnomocnika pełnomocnictwo do reprezentowania w postępowaniu lub do reprezentowania w postępowaniu i zawarcia umowy;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oświadczenia i dokumenty opisane w ust. 2, ust. 4, ust. 5, ust. 6 dla każdego partnera z osobna.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Pozostałe dokumenty składane są wspólnie.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Inne szczególne warunki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Wykonanie zamówienia podlega szczególnym warunkom: tak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Opis szczególnych warunków: Do oferty należy dołączyć odpowiedni dokument potwierdzający wniesienie wadium – kopia dokumentu w przypadku wnoszenia wadium w pieniądzu, w pozostałych przypadkach oryginał dokumentu.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udziału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Sytuacja podmiotowa wykonawców, w tym wymogi związane z wpisem do rejestru zawodowego lub handlowego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 Posiadania uprawnień do wykonywania określonej działalności lub czynności jeśli ustawy nakładają obowiązek posiadania takich uprawnień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aktualny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ustawy PZP, wystawionego nie wcześniej niż 6 miesięcy przed upływem terminu składania wniosków o dopuszczenie do udziału w postępowaniu o udzielenie zamówienia albo składania ofert,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aktualne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aktualne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informacja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aktualna informacja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Zdolność ekonomiczna i finansowa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 Zamawiający określa szczegółowo warunek w tym zakresie: Opłacona Polisa, a w przypadku jej braku innego dokumentu potwierdzającego, że wykonawca jest ubezpieczony od odpowiedzialności cywilnej w zakresie prowadzonej działalności obejmującej przedmiot zamówienia.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Oświadczenie o przynależności do grupy kapitałowej, w rozumieniu ustawy z 16.2.2007 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ochronie konkurencji i konsumentów (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Dz.U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50 poz. 331, z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póź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zm.)*.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Kwalifikacje techniczne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Aktualny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ustawy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wystawionego nie wcześniej niż 6 miesięcy przed upływem terminu składania wniosków o dopuszczenie do udziału w postępowaniu o udzielenie zamówienia albo składania ofert; z zastrzeżeniem, że zgodnie z art. 26 ust 2b ustawy Wykonawca może polegać na wiedzy i doświadczeniu, potencjale technicznym, osobach zdolnych do wykonania zamówienia lub zdolnościach finansowych innych podmiotów, niezależnie od charakteru prawnego łączących 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go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 nimi stosunków jednak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zamówieniach zastrzeżonych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Specyficzne warunki dotyczące zamówień na usługi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dotyczące określonego zawodu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Świadczenie usługi zastrzeżone jest dla określonego zawodu: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Osoby odpowiedzialne za wykonanie usługi</w:t>
      </w:r>
    </w:p>
    <w:p w:rsidR="007A423F" w:rsidRPr="007A423F" w:rsidRDefault="007A423F" w:rsidP="007A4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Osoby prawne powinny wskazać nazwiska oraz kwalifikacje zawodowe osób odpowiedzialnych za wykonanie usługi: nie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IV: Procedura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Otwarta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Ograniczenie liczby wykonawców, którzy zostaną zaproszeni do składania ofert lub do udziału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Zmniejszenie liczby wykonawców podczas negocjacji lub dialogu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najkorzystniejsza ekonomicznie z uwzględnieniem kryteriów kryteria określone poniżej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1. Cena. Waga 70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2. Czas reakcji serwisu. Waga 15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3. Okres gwarancji. Waga 15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aukcji elektronicznej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Wykorzystana będzie aukcja elektroniczna: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administracyjne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Numer referencyjny nadany sprawie przez instytucję zamawiającą: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P/12/02/2015/SERVIS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Poprzednie publikacje dotyczące tego samego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</w:t>
      </w:r>
      <w:proofErr w:type="gramEnd"/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otrzymania specyfikacji, dokumentów dodatkowych lub dokumentu opisowego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odpłatne: tak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Podać cenę: 20 PLN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Warunki i sposób płatności: Opłaty należy dokonać w kasie Zamawiającego w godz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7:30–15:00 lub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 rachunek bankowy nr: 30 1130 1192 0027 6009 0820 0004.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IV.3.4)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 lub wniosków o dopuszczenie do udziału w postępowaniu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14.4.2015 - 12:00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IV.3.5)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zaproszeń do składania ofert lub do udziału zakwalifikowanym kandydatom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IV.3.6)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Języki, w których można sporządzać oferty lub wnioski o dopuszczenie do udziału w postępowaniu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IV.3.7)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Minimalny okres, w którym oferent będzie związany ofertą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dniach: 60 (od ustalonej daty składania ofert)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IV.3.8)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otwarcia ofert</w:t>
      </w:r>
    </w:p>
    <w:p w:rsidR="007A423F" w:rsidRPr="007A423F" w:rsidRDefault="007A423F" w:rsidP="007A4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Data: 14.4.2015 - 12:15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Osoby upoważnione do obecności podczas otwarcia ofert: nie</w:t>
      </w:r>
    </w:p>
    <w:p w:rsidR="007A423F" w:rsidRPr="007A423F" w:rsidRDefault="007A423F" w:rsidP="007A423F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A423F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powtarzającym się charakterze zamówienia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o charakterze powtarzającym się: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funduszach Unii Europejskiej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dotyczy projektu/programu finansowanego ze środków Unii Europejskiej: nie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Procedury odwoławcze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VI.4.1)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Organ odpowiedzialny za procedury odwoławcze</w:t>
      </w:r>
    </w:p>
    <w:p w:rsidR="007A423F" w:rsidRPr="007A423F" w:rsidRDefault="007A423F" w:rsidP="007A42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224587701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Adres internetowy: </w:t>
      </w:r>
      <w:hyperlink r:id="rId9" w:tgtFrame="_blank" w:history="1">
        <w:r w:rsidRPr="007A423F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http://www.uzp.gov.pl</w:t>
        </w:r>
      </w:hyperlink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224587700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VI.4.2)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Składanie </w:t>
      </w:r>
      <w:proofErr w:type="spellStart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Dokładne informacje na temat terminów składania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odwołań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Wykonawcom i uczestnikom przetargu, także innym osobom przysługują środki ochrony prawnej, jeżeli ich interes prawny w uzyskaniu doznał lub może doznać uszczerbku w wyniku naruszenia przez Zamawiającego przepisów ustawy Prawo zamówień publicznych.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prowadzonym postępowaniu mają zastosowanie przepisy zawarte w dziale VI Prawa zamówień publicznych – „środki ochrony prawnej” określające zasady wnoszenia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odwołań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skarg do sądu na wyroki zespołu arbitrów oraz postanowienia Krajowej Izby Odwoławczej kończące postępowanie odwoławcze.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 uwagi na obszerność tych przepisów należy się z nimi zapoznać bezpośrednio analizując Prawo zamówień publicznych – art.179 do198.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Organem właściwym do rozpoznawania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odwołań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postępowaniu o udzielenie zamówienia publicznego jest: Krajowa Izba Odwoławcza ul. Postępu 17a, 02-676 Warszawa Informacje na temat składania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odwołań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można uzyskać w: Departamencie </w:t>
      </w:r>
      <w:proofErr w:type="spell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Odwołań</w:t>
      </w:r>
      <w:proofErr w:type="spell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Urzędu Zamówień Publicznych ul. Postępu 17a, 02-676 Warszawa, tel. +48 224587801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Odwołanie wnosi się w terminie 10 dni od dnia przesłania informacji o czynności zamawiającego stanowiącej podstawę jego 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wniesienia – jeżeli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zostały przesłane w sposób określony w art. 27 ust. 2, albo w terminie 15 dni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jeżeli zostały przesłane winny sposób – w przypadku, gdy wartość zamówienia jest równa lub przekracza kwoty określone w przepisach wydanych na podstawie art. 11 ust. 8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Odwołanie wobec treści ogłoszenia o zamówieniu, a jeżeli postępowanie jest prowadzone w trybie przetargu nieograniczonego, także wobec postanowień SIWZ, wnosi się w terminie: 10 dni od dnia publikacji ogłoszenia w Dzienniku Urzędowym Unii Europejskiej lub zamieszczenia SIWZ na stronie internetowej – jeżeli wartość zamówienia jest równa lub przekracza kwoty określone w przepisach wydanych na podstawie art. 11 ust</w:t>
      </w:r>
      <w:proofErr w:type="gramStart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8;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Odwołanie</w:t>
      </w:r>
      <w:proofErr w:type="gramEnd"/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wobec czynności innych niż określone w ust. 4 i 5 wnosi się: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terminie 1 miesiąca od dnia zawarcia umowy, jeżeli zamawiający nie zamieścił w Biuletynie Zamówień Publicznych ogłoszenia o udzieleniu zamówienia.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wniesienia odwołania wobec treści ogłoszenia o zamówieniu lub postanowień specyfikacji istotnych warunków zamówienia zamawiający może przedłużyć termin składania ofert.</w:t>
      </w: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wniesienia odwołania po upływie terminu składania ofert bieg terminu związania ofertą ulega zawieszeniu do czasu ogłoszenia przez Krajową Izbę Odwoławczą orzeczenia.</w:t>
      </w:r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VI.4.3)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Źródło, gdzie można uzyskać informacje na temat składania </w:t>
      </w:r>
      <w:proofErr w:type="spellStart"/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7A423F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VI.5)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niniejszego ogłoszenia:</w:t>
      </w:r>
    </w:p>
    <w:p w:rsidR="007A423F" w:rsidRPr="007A423F" w:rsidRDefault="007A423F" w:rsidP="007A423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A423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3.3.2015</w:t>
      </w:r>
    </w:p>
    <w:p w:rsidR="00DF2F56" w:rsidRPr="007A423F" w:rsidRDefault="007A423F" w:rsidP="007A42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                                                                                           </w:t>
      </w:r>
      <w:r w:rsidRPr="007A423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/-/ Dyrektor PZOZ w Starachowicach</w:t>
      </w:r>
    </w:p>
    <w:sectPr w:rsidR="00DF2F56" w:rsidRPr="007A4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E1" w:rsidRDefault="002838E1" w:rsidP="00237465">
      <w:pPr>
        <w:spacing w:after="0" w:line="240" w:lineRule="auto"/>
      </w:pPr>
      <w:r>
        <w:separator/>
      </w:r>
    </w:p>
  </w:endnote>
  <w:endnote w:type="continuationSeparator" w:id="0">
    <w:p w:rsidR="002838E1" w:rsidRDefault="002838E1" w:rsidP="002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65" w:rsidRDefault="00237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65" w:rsidRDefault="002374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65" w:rsidRDefault="00237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E1" w:rsidRDefault="002838E1" w:rsidP="00237465">
      <w:pPr>
        <w:spacing w:after="0" w:line="240" w:lineRule="auto"/>
      </w:pPr>
      <w:r>
        <w:separator/>
      </w:r>
    </w:p>
  </w:footnote>
  <w:footnote w:type="continuationSeparator" w:id="0">
    <w:p w:rsidR="002838E1" w:rsidRDefault="002838E1" w:rsidP="0023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65" w:rsidRDefault="002374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65" w:rsidRPr="00237465" w:rsidRDefault="00237465" w:rsidP="00237465">
    <w:pPr>
      <w:pStyle w:val="Nagwek"/>
      <w:rPr>
        <w:rFonts w:ascii="Arial" w:hAnsi="Arial" w:cs="Arial"/>
        <w:sz w:val="16"/>
        <w:szCs w:val="16"/>
      </w:rPr>
    </w:pPr>
    <w:bookmarkStart w:id="0" w:name="_GoBack"/>
    <w:r w:rsidRPr="00237465">
      <w:rPr>
        <w:rFonts w:ascii="Arial" w:hAnsi="Arial" w:cs="Arial"/>
        <w:sz w:val="16"/>
        <w:szCs w:val="16"/>
      </w:rPr>
      <w:t>Nr sprawy P/12/02/2015/SERVIS</w:t>
    </w:r>
  </w:p>
  <w:bookmarkEnd w:id="0"/>
  <w:p w:rsidR="00237465" w:rsidRDefault="002374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65" w:rsidRDefault="00237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48FF1283"/>
    <w:multiLevelType w:val="multilevel"/>
    <w:tmpl w:val="CA2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A7D9B"/>
    <w:multiLevelType w:val="multilevel"/>
    <w:tmpl w:val="F96C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3F"/>
    <w:rsid w:val="00237465"/>
    <w:rsid w:val="002838E1"/>
    <w:rsid w:val="007A423F"/>
    <w:rsid w:val="00D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4E230-934A-48BE-82FB-37FB9CF1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7A423F"/>
    <w:pPr>
      <w:spacing w:before="100" w:beforeAutospacing="1" w:after="150" w:line="270" w:lineRule="atLeast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Data1">
    <w:name w:val="Data1"/>
    <w:basedOn w:val="Domylnaczcionkaakapitu"/>
    <w:rsid w:val="007A423F"/>
  </w:style>
  <w:style w:type="character" w:customStyle="1" w:styleId="oj">
    <w:name w:val="oj"/>
    <w:basedOn w:val="Domylnaczcionkaakapitu"/>
    <w:rsid w:val="007A423F"/>
  </w:style>
  <w:style w:type="character" w:customStyle="1" w:styleId="heading">
    <w:name w:val="heading"/>
    <w:basedOn w:val="Domylnaczcionkaakapitu"/>
    <w:rsid w:val="007A423F"/>
  </w:style>
  <w:style w:type="character" w:customStyle="1" w:styleId="nomark5">
    <w:name w:val="nomark5"/>
    <w:basedOn w:val="Domylnaczcionkaakapitu"/>
    <w:rsid w:val="007A423F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7A423F"/>
    <w:rPr>
      <w:b/>
      <w:bCs/>
      <w:vanish w:val="0"/>
      <w:webHidden w:val="0"/>
      <w:specVanish w:val="0"/>
    </w:rPr>
  </w:style>
  <w:style w:type="character" w:customStyle="1" w:styleId="cpvcode3">
    <w:name w:val="cpvcode3"/>
    <w:basedOn w:val="Domylnaczcionkaakapitu"/>
    <w:rsid w:val="007A423F"/>
    <w:rPr>
      <w:color w:val="FF0000"/>
    </w:rPr>
  </w:style>
  <w:style w:type="paragraph" w:styleId="Nagwek">
    <w:name w:val="header"/>
    <w:basedOn w:val="Normalny"/>
    <w:link w:val="NagwekZnak"/>
    <w:unhideWhenUsed/>
    <w:rsid w:val="0023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7465"/>
  </w:style>
  <w:style w:type="paragraph" w:styleId="Stopka">
    <w:name w:val="footer"/>
    <w:basedOn w:val="Normalny"/>
    <w:link w:val="StopkaZnak"/>
    <w:uiPriority w:val="99"/>
    <w:unhideWhenUsed/>
    <w:rsid w:val="0023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0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37660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20631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60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91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51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5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760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68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2502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2110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98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25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8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06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702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5271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47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3634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158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17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1399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28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3770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03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13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84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9569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11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4755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464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282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9428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37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7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9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6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57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865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398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4170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5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4403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27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0563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4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242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38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122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081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868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4529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91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33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7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009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90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372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68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669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43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81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86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2046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44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8371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169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64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5439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1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3357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045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55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65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491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13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4097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573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6886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77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823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249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5226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1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12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5752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52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835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63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6578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92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41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734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83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400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62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85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09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296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040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006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2260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85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941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25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614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31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38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2182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22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490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9463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0164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17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90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70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223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98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1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210912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zozstarachowice.zp@interia.pl?subject=TE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2624</Words>
  <Characters>15746</Characters>
  <Application>Microsoft Office Word</Application>
  <DocSecurity>0</DocSecurity>
  <Lines>131</Lines>
  <Paragraphs>36</Paragraphs>
  <ScaleCrop>false</ScaleCrop>
  <Company/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cp:keywords/>
  <dc:description/>
  <cp:lastModifiedBy>wlodek</cp:lastModifiedBy>
  <cp:revision>2</cp:revision>
  <dcterms:created xsi:type="dcterms:W3CDTF">2015-03-07T19:27:00Z</dcterms:created>
  <dcterms:modified xsi:type="dcterms:W3CDTF">2015-03-07T19:35:00Z</dcterms:modified>
</cp:coreProperties>
</file>